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ACC" w14:textId="6DA5ECA5" w:rsidR="00856B72" w:rsidRPr="00BC65B5" w:rsidRDefault="00BC65B5">
      <w:pPr>
        <w:pStyle w:val="BodyText"/>
        <w:spacing w:before="1"/>
        <w:ind w:left="0" w:firstLine="0"/>
        <w:rPr>
          <w:rFonts w:ascii="Times New Roman"/>
          <w:sz w:val="24"/>
          <w:szCs w:val="24"/>
        </w:rPr>
      </w:pPr>
      <w:r w:rsidRPr="00BC65B5">
        <w:rPr>
          <w:rFonts w:ascii="Times New Roman"/>
          <w:sz w:val="24"/>
          <w:szCs w:val="24"/>
        </w:rPr>
        <w:t xml:space="preserve">Item 3.4c </w:t>
      </w:r>
    </w:p>
    <w:p w14:paraId="1648037F" w14:textId="77777777" w:rsidR="00856B72" w:rsidRDefault="0087686E">
      <w:pPr>
        <w:pStyle w:val="BodyText"/>
        <w:spacing w:before="0"/>
        <w:ind w:left="28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8D8419" wp14:editId="2311AD4B">
            <wp:extent cx="2385049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DB61" w14:textId="77777777" w:rsidR="00856B72" w:rsidRPr="009764EB" w:rsidRDefault="0087686E">
      <w:pPr>
        <w:pStyle w:val="Title"/>
        <w:rPr>
          <w:b/>
          <w:bCs/>
        </w:rPr>
      </w:pPr>
      <w:r w:rsidRPr="009764EB">
        <w:rPr>
          <w:b/>
          <w:bCs/>
          <w:color w:val="F05A23"/>
        </w:rPr>
        <w:t>Governance,</w:t>
      </w:r>
      <w:r w:rsidRPr="009764EB">
        <w:rPr>
          <w:b/>
          <w:bCs/>
          <w:color w:val="F05A23"/>
          <w:spacing w:val="-2"/>
        </w:rPr>
        <w:t xml:space="preserve"> </w:t>
      </w:r>
      <w:r w:rsidRPr="009764EB">
        <w:rPr>
          <w:b/>
          <w:bCs/>
          <w:color w:val="F05A23"/>
        </w:rPr>
        <w:t>Finance</w:t>
      </w:r>
      <w:r w:rsidRPr="009764EB">
        <w:rPr>
          <w:b/>
          <w:bCs/>
          <w:color w:val="F05A23"/>
          <w:spacing w:val="-2"/>
        </w:rPr>
        <w:t xml:space="preserve"> </w:t>
      </w:r>
      <w:r w:rsidRPr="009764EB">
        <w:rPr>
          <w:b/>
          <w:bCs/>
          <w:color w:val="F05A23"/>
        </w:rPr>
        <w:t>and Audit Committee</w:t>
      </w:r>
      <w:r w:rsidRPr="009764EB">
        <w:rPr>
          <w:b/>
          <w:bCs/>
          <w:color w:val="F05A23"/>
          <w:spacing w:val="-2"/>
        </w:rPr>
        <w:t xml:space="preserve"> </w:t>
      </w:r>
      <w:r w:rsidRPr="009764EB">
        <w:rPr>
          <w:b/>
          <w:bCs/>
          <w:color w:val="F05A23"/>
        </w:rPr>
        <w:t>(GFAC)</w:t>
      </w:r>
    </w:p>
    <w:p w14:paraId="127EF394" w14:textId="77777777" w:rsidR="00856B72" w:rsidRDefault="00856B72">
      <w:pPr>
        <w:pStyle w:val="BodyText"/>
        <w:spacing w:before="0"/>
        <w:ind w:left="0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5904"/>
      </w:tblGrid>
      <w:tr w:rsidR="00856B72" w14:paraId="32A5A864" w14:textId="77777777">
        <w:trPr>
          <w:trHeight w:val="268"/>
        </w:trPr>
        <w:tc>
          <w:tcPr>
            <w:tcW w:w="9130" w:type="dxa"/>
            <w:gridSpan w:val="2"/>
            <w:shd w:val="clear" w:color="auto" w:fill="F7921E"/>
          </w:tcPr>
          <w:p w14:paraId="2B53385A" w14:textId="1D7145D0" w:rsidR="00856B72" w:rsidRDefault="0087686E">
            <w:pPr>
              <w:pStyle w:val="TableParagraph"/>
              <w:spacing w:line="248" w:lineRule="exact"/>
            </w:pPr>
            <w:r>
              <w:t>TERMS OF</w:t>
            </w:r>
            <w:r>
              <w:rPr>
                <w:spacing w:val="-1"/>
              </w:rPr>
              <w:t xml:space="preserve"> </w:t>
            </w: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TOR</w:t>
            </w:r>
          </w:p>
        </w:tc>
      </w:tr>
      <w:tr w:rsidR="00856B72" w14:paraId="7C3DFBA5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1839DA0D" w14:textId="77777777" w:rsidR="00856B72" w:rsidRDefault="0087686E">
            <w:pPr>
              <w:pStyle w:val="TableParagraph"/>
              <w:spacing w:line="248" w:lineRule="exact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amended</w:t>
            </w:r>
          </w:p>
        </w:tc>
        <w:tc>
          <w:tcPr>
            <w:tcW w:w="5904" w:type="dxa"/>
            <w:shd w:val="clear" w:color="auto" w:fill="F7921E"/>
          </w:tcPr>
          <w:p w14:paraId="7E6ED067" w14:textId="721B8CF3" w:rsidR="00856B72" w:rsidRDefault="00856B72">
            <w:pPr>
              <w:pStyle w:val="TableParagraph"/>
              <w:spacing w:line="248" w:lineRule="exact"/>
            </w:pPr>
          </w:p>
        </w:tc>
      </w:tr>
      <w:tr w:rsidR="00856B72" w14:paraId="04E78AB1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70EBEF6F" w14:textId="77777777" w:rsidR="00856B72" w:rsidRDefault="0087686E">
            <w:pPr>
              <w:pStyle w:val="TableParagraph"/>
              <w:spacing w:line="248" w:lineRule="exact"/>
            </w:pPr>
            <w:r>
              <w:t>Board</w:t>
            </w:r>
            <w:r>
              <w:rPr>
                <w:spacing w:val="-1"/>
              </w:rPr>
              <w:t xml:space="preserve"> </w:t>
            </w:r>
            <w:r>
              <w:t>Endorsement</w:t>
            </w:r>
          </w:p>
        </w:tc>
        <w:tc>
          <w:tcPr>
            <w:tcW w:w="5904" w:type="dxa"/>
            <w:shd w:val="clear" w:color="auto" w:fill="F7921E"/>
          </w:tcPr>
          <w:p w14:paraId="264D7754" w14:textId="678EE325" w:rsidR="00856B72" w:rsidRDefault="002A7333">
            <w:pPr>
              <w:pStyle w:val="TableParagraph"/>
              <w:spacing w:line="248" w:lineRule="exact"/>
            </w:pPr>
            <w:r>
              <w:t xml:space="preserve">5 September 2022 </w:t>
            </w:r>
          </w:p>
        </w:tc>
      </w:tr>
      <w:tr w:rsidR="00856B72" w14:paraId="4E9B13F9" w14:textId="77777777">
        <w:trPr>
          <w:trHeight w:val="268"/>
        </w:trPr>
        <w:tc>
          <w:tcPr>
            <w:tcW w:w="3226" w:type="dxa"/>
            <w:shd w:val="clear" w:color="auto" w:fill="F7921E"/>
          </w:tcPr>
          <w:p w14:paraId="41C04C1E" w14:textId="77777777" w:rsidR="00856B72" w:rsidRDefault="0087686E">
            <w:pPr>
              <w:pStyle w:val="TableParagraph"/>
              <w:spacing w:line="248" w:lineRule="exact"/>
            </w:pP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5904" w:type="dxa"/>
            <w:shd w:val="clear" w:color="auto" w:fill="F7921E"/>
          </w:tcPr>
          <w:p w14:paraId="0934EDFF" w14:textId="1EC64A3A" w:rsidR="00856B72" w:rsidRDefault="002A7333">
            <w:pPr>
              <w:pStyle w:val="TableParagraph"/>
              <w:spacing w:line="248" w:lineRule="exact"/>
            </w:pPr>
            <w:r>
              <w:t xml:space="preserve">September 2025 </w:t>
            </w:r>
          </w:p>
        </w:tc>
      </w:tr>
      <w:tr w:rsidR="00856B72" w14:paraId="289FCE66" w14:textId="77777777">
        <w:trPr>
          <w:trHeight w:val="537"/>
        </w:trPr>
        <w:tc>
          <w:tcPr>
            <w:tcW w:w="3226" w:type="dxa"/>
            <w:shd w:val="clear" w:color="auto" w:fill="F7921E"/>
          </w:tcPr>
          <w:p w14:paraId="2E5A041C" w14:textId="77777777" w:rsidR="00856B72" w:rsidRDefault="0087686E">
            <w:pPr>
              <w:pStyle w:val="TableParagraph"/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Documents</w:t>
            </w:r>
          </w:p>
        </w:tc>
        <w:tc>
          <w:tcPr>
            <w:tcW w:w="5904" w:type="dxa"/>
            <w:shd w:val="clear" w:color="auto" w:fill="F7921E"/>
          </w:tcPr>
          <w:p w14:paraId="65A93CA8" w14:textId="252F6902" w:rsidR="002A7333" w:rsidRDefault="0087686E">
            <w:pPr>
              <w:pStyle w:val="TableParagraph"/>
              <w:rPr>
                <w:spacing w:val="-1"/>
              </w:rPr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Constitution</w:t>
            </w:r>
            <w:r>
              <w:rPr>
                <w:spacing w:val="-1"/>
              </w:rPr>
              <w:t xml:space="preserve"> </w:t>
            </w:r>
          </w:p>
          <w:p w14:paraId="250E5B2D" w14:textId="58969DC5" w:rsidR="002A7333" w:rsidRDefault="0087686E">
            <w:pPr>
              <w:pStyle w:val="TableParagraph"/>
              <w:rPr>
                <w:spacing w:val="-3"/>
              </w:rPr>
            </w:pPr>
            <w:r>
              <w:t>ARMS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ByLaws</w:t>
            </w:r>
            <w:proofErr w:type="spellEnd"/>
          </w:p>
          <w:p w14:paraId="4E5C790B" w14:textId="462B0F99" w:rsidR="002A7333" w:rsidRDefault="0087686E" w:rsidP="002A7333">
            <w:pPr>
              <w:pStyle w:val="TableParagraph"/>
            </w:pPr>
            <w:r>
              <w:t>ARMS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</w:p>
          <w:p w14:paraId="4C9C70CA" w14:textId="32CC913C" w:rsidR="00856B72" w:rsidRDefault="00856B72">
            <w:pPr>
              <w:pStyle w:val="TableParagraph"/>
              <w:spacing w:line="249" w:lineRule="exact"/>
            </w:pPr>
          </w:p>
        </w:tc>
      </w:tr>
    </w:tbl>
    <w:p w14:paraId="15BDF0CE" w14:textId="77777777" w:rsidR="00856B72" w:rsidRDefault="00856B72" w:rsidP="00F50816">
      <w:pPr>
        <w:pStyle w:val="BodyText"/>
        <w:spacing w:before="0"/>
        <w:ind w:left="0" w:firstLine="0"/>
      </w:pPr>
    </w:p>
    <w:p w14:paraId="32CBC8D5" w14:textId="7265CC74" w:rsidR="00856B72" w:rsidRPr="00F50816" w:rsidRDefault="0087686E" w:rsidP="00F50816">
      <w:pPr>
        <w:pStyle w:val="Heading1"/>
        <w:numPr>
          <w:ilvl w:val="0"/>
          <w:numId w:val="2"/>
        </w:numPr>
        <w:rPr>
          <w:b/>
          <w:bCs/>
        </w:rPr>
      </w:pPr>
      <w:r w:rsidRPr="00F50816">
        <w:rPr>
          <w:b/>
          <w:bCs/>
          <w:color w:val="F05A23"/>
        </w:rPr>
        <w:t>BACKGROUND</w:t>
      </w:r>
    </w:p>
    <w:p w14:paraId="45111E8E" w14:textId="77777777" w:rsidR="002A7333" w:rsidRPr="00C9373F" w:rsidRDefault="002A7333" w:rsidP="002A7333">
      <w:pPr>
        <w:pStyle w:val="BodyText"/>
        <w:spacing w:before="6"/>
        <w:ind w:left="220" w:right="115" w:firstLine="0"/>
        <w:jc w:val="both"/>
      </w:pPr>
      <w:r w:rsidRPr="00C9373F">
        <w:t>Pursuant to section 4.1 of the ARMS Constitution and Bylaw 4,</w:t>
      </w:r>
      <w:r w:rsidRPr="00C9373F">
        <w:rPr>
          <w:spacing w:val="-2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Board</w:t>
      </w:r>
      <w:r w:rsidRPr="00C9373F">
        <w:rPr>
          <w:spacing w:val="-4"/>
        </w:rPr>
        <w:t xml:space="preserve"> </w:t>
      </w:r>
      <w:r w:rsidRPr="00C9373F">
        <w:t>has</w:t>
      </w:r>
      <w:r w:rsidRPr="00C9373F">
        <w:rPr>
          <w:spacing w:val="-2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power</w:t>
      </w:r>
      <w:r w:rsidRPr="00C9373F">
        <w:rPr>
          <w:spacing w:val="-4"/>
        </w:rPr>
        <w:t xml:space="preserve"> </w:t>
      </w:r>
      <w:r w:rsidRPr="00C9373F">
        <w:t>to</w:t>
      </w:r>
      <w:r w:rsidRPr="00C9373F">
        <w:rPr>
          <w:spacing w:val="-3"/>
        </w:rPr>
        <w:t xml:space="preserve"> </w:t>
      </w:r>
      <w:r w:rsidRPr="00C9373F">
        <w:t>create</w:t>
      </w:r>
      <w:r w:rsidRPr="00C9373F">
        <w:rPr>
          <w:spacing w:val="-3"/>
        </w:rPr>
        <w:t xml:space="preserve"> </w:t>
      </w:r>
      <w:r w:rsidRPr="00C9373F">
        <w:t>Standing</w:t>
      </w:r>
      <w:r w:rsidRPr="00C9373F">
        <w:rPr>
          <w:spacing w:val="-9"/>
        </w:rPr>
        <w:t xml:space="preserve"> </w:t>
      </w:r>
      <w:r w:rsidRPr="00C9373F">
        <w:t xml:space="preserve">Committees. The Board may also create other ad-hoc committees as required to support the delivery of high-quality benefits to </w:t>
      </w:r>
      <w:r>
        <w:t>ARMS</w:t>
      </w:r>
      <w:r w:rsidRPr="00C9373F">
        <w:t xml:space="preserve"> members. </w:t>
      </w:r>
    </w:p>
    <w:p w14:paraId="29E32A2D" w14:textId="77777777" w:rsidR="00856B72" w:rsidRDefault="00856B72" w:rsidP="00F50816">
      <w:pPr>
        <w:pStyle w:val="BodyText"/>
        <w:spacing w:before="0"/>
        <w:ind w:left="0" w:firstLine="0"/>
        <w:rPr>
          <w:sz w:val="31"/>
        </w:rPr>
      </w:pPr>
    </w:p>
    <w:p w14:paraId="0AD5C8CF" w14:textId="2E171D8B" w:rsidR="00856B72" w:rsidRPr="00F50816" w:rsidRDefault="0087686E" w:rsidP="00F50816">
      <w:pPr>
        <w:pStyle w:val="Heading1"/>
        <w:numPr>
          <w:ilvl w:val="0"/>
          <w:numId w:val="2"/>
        </w:numPr>
        <w:rPr>
          <w:b/>
          <w:bCs/>
        </w:rPr>
      </w:pPr>
      <w:r w:rsidRPr="00F50816">
        <w:rPr>
          <w:b/>
          <w:bCs/>
          <w:color w:val="F05A23"/>
        </w:rPr>
        <w:t>PURPOSE</w:t>
      </w:r>
    </w:p>
    <w:p w14:paraId="4685531D" w14:textId="651D6173" w:rsidR="00856B72" w:rsidRDefault="0087686E" w:rsidP="00F50816">
      <w:pPr>
        <w:pStyle w:val="BodyText"/>
        <w:spacing w:before="0"/>
        <w:ind w:left="220" w:firstLine="0"/>
      </w:pPr>
      <w:r>
        <w:t>The purpose of this committee is to ensure that there is a robust and effective process for evaluating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Committees,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fulfils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legal</w:t>
      </w:r>
      <w:r>
        <w:rPr>
          <w:spacing w:val="-47"/>
        </w:rPr>
        <w:t xml:space="preserve"> </w:t>
      </w:r>
      <w:r>
        <w:t>and functional responsibilities. Further, the committee supports the Board with maintaining the By-</w:t>
      </w:r>
      <w:r>
        <w:rPr>
          <w:spacing w:val="1"/>
        </w:rPr>
        <w:t xml:space="preserve"> </w:t>
      </w:r>
      <w:r>
        <w:t xml:space="preserve">Laws and reviewing or developing other </w:t>
      </w:r>
      <w:r w:rsidR="002A7333">
        <w:t>policies,</w:t>
      </w:r>
      <w:r>
        <w:t xml:space="preserve"> as necessary. It shall oversee the rigour and</w:t>
      </w:r>
      <w:r>
        <w:rPr>
          <w:spacing w:val="1"/>
        </w:rPr>
        <w:t xml:space="preserve"> </w:t>
      </w:r>
      <w:r>
        <w:t>independence of the election processes as well as assist the Board in fulfilling their financial</w:t>
      </w:r>
      <w:r>
        <w:rPr>
          <w:spacing w:val="1"/>
        </w:rPr>
        <w:t xml:space="preserve"> </w:t>
      </w:r>
      <w:r>
        <w:t>responsibilities by overseeing the development and review of financial reports, assessing systems of</w:t>
      </w:r>
      <w:r>
        <w:rPr>
          <w:spacing w:val="1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adequacy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facilitating</w:t>
      </w:r>
      <w:r>
        <w:rPr>
          <w:spacing w:val="-6"/>
        </w:rPr>
        <w:t xml:space="preserve"> </w:t>
      </w:r>
      <w:r>
        <w:t>auditing</w:t>
      </w:r>
      <w:r>
        <w:rPr>
          <w:spacing w:val="-8"/>
        </w:rPr>
        <w:t xml:space="preserve"> </w:t>
      </w:r>
      <w:r>
        <w:t>processes.</w:t>
      </w:r>
    </w:p>
    <w:p w14:paraId="03D255EE" w14:textId="77777777" w:rsidR="00856B72" w:rsidRDefault="00856B72">
      <w:pPr>
        <w:pStyle w:val="BodyText"/>
        <w:spacing w:before="10"/>
        <w:ind w:left="0" w:firstLine="0"/>
        <w:rPr>
          <w:sz w:val="31"/>
        </w:rPr>
      </w:pPr>
    </w:p>
    <w:p w14:paraId="37374F7F" w14:textId="70A16EED" w:rsidR="00856B72" w:rsidRPr="00F50816" w:rsidRDefault="0087686E" w:rsidP="00F50816">
      <w:pPr>
        <w:pStyle w:val="Heading1"/>
        <w:numPr>
          <w:ilvl w:val="0"/>
          <w:numId w:val="2"/>
        </w:numPr>
        <w:rPr>
          <w:b/>
          <w:bCs/>
        </w:rPr>
      </w:pPr>
      <w:r w:rsidRPr="00F50816">
        <w:rPr>
          <w:b/>
          <w:bCs/>
          <w:color w:val="F05A23"/>
        </w:rPr>
        <w:t>SCOPE</w:t>
      </w:r>
      <w:r w:rsidRPr="00F50816">
        <w:rPr>
          <w:b/>
          <w:bCs/>
          <w:color w:val="F05A23"/>
          <w:spacing w:val="-2"/>
        </w:rPr>
        <w:t xml:space="preserve"> </w:t>
      </w:r>
      <w:r w:rsidRPr="00F50816">
        <w:rPr>
          <w:b/>
          <w:bCs/>
          <w:color w:val="F05A23"/>
        </w:rPr>
        <w:t>AND</w:t>
      </w:r>
      <w:r w:rsidRPr="00F50816">
        <w:rPr>
          <w:b/>
          <w:bCs/>
          <w:color w:val="F05A23"/>
          <w:spacing w:val="-4"/>
        </w:rPr>
        <w:t xml:space="preserve"> </w:t>
      </w:r>
      <w:r w:rsidRPr="00F50816">
        <w:rPr>
          <w:b/>
          <w:bCs/>
          <w:color w:val="F05A23"/>
        </w:rPr>
        <w:t>RESPONSIBILITIES</w:t>
      </w:r>
    </w:p>
    <w:p w14:paraId="5FF19247" w14:textId="77777777" w:rsidR="00856B72" w:rsidRDefault="0087686E">
      <w:pPr>
        <w:pStyle w:val="BodyText"/>
        <w:ind w:left="220" w:firstLine="0"/>
      </w:pP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to:</w:t>
      </w:r>
    </w:p>
    <w:p w14:paraId="51859126" w14:textId="03E99A5C" w:rsidR="00856B72" w:rsidRDefault="0087686E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Monitor</w:t>
      </w:r>
      <w:r w:rsidRPr="00F50816">
        <w:rPr>
          <w:spacing w:val="-5"/>
        </w:rPr>
        <w:t xml:space="preserve"> </w:t>
      </w:r>
      <w:r>
        <w:t>the</w:t>
      </w:r>
      <w:r w:rsidRPr="00F50816">
        <w:rPr>
          <w:spacing w:val="-2"/>
        </w:rPr>
        <w:t xml:space="preserve"> </w:t>
      </w:r>
      <w:r>
        <w:t>Society’s</w:t>
      </w:r>
      <w:r w:rsidRPr="00F50816">
        <w:rPr>
          <w:spacing w:val="-2"/>
        </w:rPr>
        <w:t xml:space="preserve"> </w:t>
      </w:r>
      <w:r>
        <w:t>governance</w:t>
      </w:r>
      <w:r w:rsidRPr="00F50816">
        <w:rPr>
          <w:spacing w:val="-4"/>
        </w:rPr>
        <w:t xml:space="preserve"> </w:t>
      </w:r>
      <w:r>
        <w:t>and</w:t>
      </w:r>
      <w:r w:rsidRPr="00F50816">
        <w:rPr>
          <w:spacing w:val="-5"/>
        </w:rPr>
        <w:t xml:space="preserve"> </w:t>
      </w:r>
      <w:r>
        <w:t>financial</w:t>
      </w:r>
      <w:r w:rsidRPr="00F50816">
        <w:rPr>
          <w:spacing w:val="-4"/>
        </w:rPr>
        <w:t xml:space="preserve"> </w:t>
      </w:r>
      <w:r>
        <w:t>arrangements.</w:t>
      </w:r>
    </w:p>
    <w:p w14:paraId="0C1E331A" w14:textId="6A1D376B" w:rsidR="00856B72" w:rsidRDefault="0087686E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Take</w:t>
      </w:r>
      <w:r w:rsidRPr="00F50816">
        <w:rPr>
          <w:spacing w:val="-1"/>
        </w:rPr>
        <w:t xml:space="preserve"> </w:t>
      </w:r>
      <w:r>
        <w:t>any</w:t>
      </w:r>
      <w:r w:rsidRPr="00F50816">
        <w:rPr>
          <w:spacing w:val="-1"/>
        </w:rPr>
        <w:t xml:space="preserve"> </w:t>
      </w:r>
      <w:r>
        <w:t>actions</w:t>
      </w:r>
      <w:r w:rsidRPr="00F50816">
        <w:rPr>
          <w:spacing w:val="-1"/>
        </w:rPr>
        <w:t xml:space="preserve"> </w:t>
      </w:r>
      <w:r>
        <w:t>to</w:t>
      </w:r>
      <w:r w:rsidRPr="00F50816">
        <w:rPr>
          <w:spacing w:val="-3"/>
        </w:rPr>
        <w:t xml:space="preserve"> </w:t>
      </w:r>
      <w:r>
        <w:t>enable</w:t>
      </w:r>
      <w:r w:rsidRPr="00F50816">
        <w:rPr>
          <w:spacing w:val="-3"/>
        </w:rPr>
        <w:t xml:space="preserve"> </w:t>
      </w:r>
      <w:r>
        <w:t>the committee</w:t>
      </w:r>
      <w:r w:rsidRPr="00F50816">
        <w:rPr>
          <w:spacing w:val="-3"/>
        </w:rPr>
        <w:t xml:space="preserve"> </w:t>
      </w:r>
      <w:r>
        <w:t>to</w:t>
      </w:r>
      <w:r w:rsidRPr="00F50816">
        <w:rPr>
          <w:spacing w:val="-4"/>
        </w:rPr>
        <w:t xml:space="preserve"> </w:t>
      </w:r>
      <w:r>
        <w:t>fulfil</w:t>
      </w:r>
      <w:r w:rsidRPr="00F50816">
        <w:rPr>
          <w:spacing w:val="-2"/>
        </w:rPr>
        <w:t xml:space="preserve"> </w:t>
      </w:r>
      <w:r>
        <w:t>its</w:t>
      </w:r>
      <w:r w:rsidRPr="00F50816">
        <w:rPr>
          <w:spacing w:val="-3"/>
        </w:rPr>
        <w:t xml:space="preserve"> </w:t>
      </w:r>
      <w:r>
        <w:t>responsibilities.</w:t>
      </w:r>
    </w:p>
    <w:p w14:paraId="7D9B2D2E" w14:textId="08815CEC" w:rsidR="00856B72" w:rsidRDefault="0087686E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Seek independent advice to perform its duties where necessary, including the engagement of</w:t>
      </w:r>
      <w:r w:rsidRPr="00F50816">
        <w:rPr>
          <w:spacing w:val="-47"/>
        </w:rPr>
        <w:t xml:space="preserve"> </w:t>
      </w:r>
      <w:r>
        <w:t>external</w:t>
      </w:r>
      <w:r w:rsidRPr="00F50816">
        <w:rPr>
          <w:spacing w:val="-2"/>
        </w:rPr>
        <w:t xml:space="preserve"> </w:t>
      </w:r>
      <w:r>
        <w:t>accounting,</w:t>
      </w:r>
      <w:r w:rsidRPr="00F50816">
        <w:rPr>
          <w:spacing w:val="1"/>
        </w:rPr>
        <w:t xml:space="preserve"> </w:t>
      </w:r>
      <w:r>
        <w:t>auditing and/or</w:t>
      </w:r>
      <w:r w:rsidRPr="00F50816">
        <w:rPr>
          <w:spacing w:val="1"/>
        </w:rPr>
        <w:t xml:space="preserve"> </w:t>
      </w:r>
      <w:r>
        <w:t>legal</w:t>
      </w:r>
      <w:r w:rsidRPr="00F50816">
        <w:rPr>
          <w:spacing w:val="-4"/>
        </w:rPr>
        <w:t xml:space="preserve"> </w:t>
      </w:r>
      <w:r>
        <w:t>expertise.</w:t>
      </w:r>
    </w:p>
    <w:p w14:paraId="45213B84" w14:textId="3D059688" w:rsidR="00856B72" w:rsidRDefault="0087686E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Establish</w:t>
      </w:r>
      <w:r w:rsidRPr="00F50816">
        <w:rPr>
          <w:spacing w:val="-4"/>
        </w:rPr>
        <w:t xml:space="preserve"> </w:t>
      </w:r>
      <w:r>
        <w:t>ad</w:t>
      </w:r>
      <w:r w:rsidRPr="00F50816">
        <w:rPr>
          <w:spacing w:val="-1"/>
        </w:rPr>
        <w:t xml:space="preserve"> </w:t>
      </w:r>
      <w:r>
        <w:t>hoc</w:t>
      </w:r>
      <w:r w:rsidRPr="00F50816">
        <w:rPr>
          <w:spacing w:val="-2"/>
        </w:rPr>
        <w:t xml:space="preserve"> </w:t>
      </w:r>
      <w:r>
        <w:t>sub-committees</w:t>
      </w:r>
      <w:r w:rsidRPr="00F50816">
        <w:rPr>
          <w:spacing w:val="-1"/>
        </w:rPr>
        <w:t xml:space="preserve"> </w:t>
      </w:r>
      <w:r>
        <w:t>to</w:t>
      </w:r>
      <w:r w:rsidRPr="00F50816">
        <w:rPr>
          <w:spacing w:val="-2"/>
        </w:rPr>
        <w:t xml:space="preserve"> </w:t>
      </w:r>
      <w:r>
        <w:t>assess</w:t>
      </w:r>
      <w:r w:rsidRPr="00F50816">
        <w:rPr>
          <w:spacing w:val="-1"/>
        </w:rPr>
        <w:t xml:space="preserve"> </w:t>
      </w:r>
      <w:r>
        <w:t>Board</w:t>
      </w:r>
      <w:r w:rsidRPr="00F50816">
        <w:rPr>
          <w:spacing w:val="-4"/>
        </w:rPr>
        <w:t xml:space="preserve"> </w:t>
      </w:r>
      <w:r>
        <w:t>or</w:t>
      </w:r>
      <w:r w:rsidRPr="00F50816">
        <w:rPr>
          <w:spacing w:val="-4"/>
        </w:rPr>
        <w:t xml:space="preserve"> </w:t>
      </w:r>
      <w:r>
        <w:t>Standing</w:t>
      </w:r>
      <w:r w:rsidRPr="00F50816">
        <w:rPr>
          <w:spacing w:val="-1"/>
        </w:rPr>
        <w:t xml:space="preserve"> </w:t>
      </w:r>
      <w:r>
        <w:t>Committee</w:t>
      </w:r>
      <w:r w:rsidRPr="00F50816">
        <w:rPr>
          <w:spacing w:val="-3"/>
        </w:rPr>
        <w:t xml:space="preserve"> </w:t>
      </w:r>
      <w:r>
        <w:t>election</w:t>
      </w:r>
      <w:r w:rsidRPr="00F50816">
        <w:rPr>
          <w:spacing w:val="-4"/>
        </w:rPr>
        <w:t xml:space="preserve"> </w:t>
      </w:r>
      <w:r>
        <w:t>nominations.</w:t>
      </w:r>
    </w:p>
    <w:p w14:paraId="26F50FE5" w14:textId="77CABA51" w:rsidR="00856B72" w:rsidRDefault="0087686E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Make</w:t>
      </w:r>
      <w:r w:rsidRPr="00F50816">
        <w:rPr>
          <w:spacing w:val="-2"/>
        </w:rPr>
        <w:t xml:space="preserve"> </w:t>
      </w:r>
      <w:r>
        <w:t>recommendations</w:t>
      </w:r>
      <w:r w:rsidRPr="00F50816">
        <w:rPr>
          <w:spacing w:val="-3"/>
        </w:rPr>
        <w:t xml:space="preserve"> </w:t>
      </w:r>
      <w:r>
        <w:t>to</w:t>
      </w:r>
      <w:r w:rsidRPr="00F50816">
        <w:rPr>
          <w:spacing w:val="-5"/>
        </w:rPr>
        <w:t xml:space="preserve"> </w:t>
      </w:r>
      <w:r>
        <w:t>the</w:t>
      </w:r>
      <w:r w:rsidRPr="00F50816">
        <w:rPr>
          <w:spacing w:val="-1"/>
        </w:rPr>
        <w:t xml:space="preserve"> </w:t>
      </w:r>
      <w:r>
        <w:t>Board</w:t>
      </w:r>
      <w:r w:rsidRPr="00F50816">
        <w:rPr>
          <w:spacing w:val="-1"/>
        </w:rPr>
        <w:t xml:space="preserve"> </w:t>
      </w:r>
      <w:r>
        <w:t>on</w:t>
      </w:r>
      <w:r w:rsidRPr="00F50816">
        <w:rPr>
          <w:spacing w:val="-5"/>
        </w:rPr>
        <w:t xml:space="preserve"> </w:t>
      </w:r>
      <w:r>
        <w:t>matters</w:t>
      </w:r>
      <w:r w:rsidRPr="00F50816">
        <w:rPr>
          <w:spacing w:val="-1"/>
        </w:rPr>
        <w:t xml:space="preserve"> </w:t>
      </w:r>
      <w:r>
        <w:t>within</w:t>
      </w:r>
      <w:r w:rsidRPr="00F50816">
        <w:rPr>
          <w:spacing w:val="-1"/>
        </w:rPr>
        <w:t xml:space="preserve"> </w:t>
      </w:r>
      <w:r>
        <w:t>the</w:t>
      </w:r>
      <w:r w:rsidRPr="00F50816">
        <w:rPr>
          <w:spacing w:val="-2"/>
        </w:rPr>
        <w:t xml:space="preserve"> </w:t>
      </w:r>
      <w:r>
        <w:t>Committee’s</w:t>
      </w:r>
      <w:r w:rsidRPr="00F50816">
        <w:rPr>
          <w:spacing w:val="-3"/>
        </w:rPr>
        <w:t xml:space="preserve"> </w:t>
      </w:r>
      <w:r>
        <w:t>remit,</w:t>
      </w:r>
      <w:r w:rsidRPr="00F50816">
        <w:rPr>
          <w:spacing w:val="-2"/>
        </w:rPr>
        <w:t xml:space="preserve"> </w:t>
      </w:r>
      <w:r>
        <w:t>as</w:t>
      </w:r>
      <w:r w:rsidRPr="00F50816">
        <w:rPr>
          <w:spacing w:val="-1"/>
        </w:rPr>
        <w:t xml:space="preserve"> </w:t>
      </w:r>
      <w:r>
        <w:t>necessary.</w:t>
      </w:r>
    </w:p>
    <w:p w14:paraId="375AB7BA" w14:textId="1BC857B9" w:rsidR="00F50816" w:rsidRDefault="00F50816" w:rsidP="00F50816">
      <w:pPr>
        <w:pStyle w:val="BodyText"/>
        <w:spacing w:before="0"/>
        <w:ind w:left="220" w:right="1189" w:firstLine="0"/>
      </w:pPr>
      <w:r>
        <w:t>The committee is responsible for advising the Board on effective governance and financial</w:t>
      </w:r>
      <w:r>
        <w:rPr>
          <w:spacing w:val="-4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through:</w:t>
      </w:r>
    </w:p>
    <w:p w14:paraId="49E4476A" w14:textId="4DFE3A04" w:rsidR="00F50816" w:rsidRDefault="00F50816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Developing and reviewing governance and procedures.</w:t>
      </w:r>
    </w:p>
    <w:p w14:paraId="2D0485E5" w14:textId="3C5C0D4C" w:rsidR="00F50816" w:rsidRDefault="00F50816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Overseeing election processes for membership of the Board and its Standing Comm</w:t>
      </w:r>
      <w:r w:rsidR="00B124E1">
        <w:t xml:space="preserve">ittees. </w:t>
      </w:r>
    </w:p>
    <w:p w14:paraId="3276E990" w14:textId="68BC2F66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Ensuring adequate induction and training for new Board and Standing Committee members. </w:t>
      </w:r>
    </w:p>
    <w:p w14:paraId="16734661" w14:textId="6DE918AE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Reviewing the performance of the Board </w:t>
      </w:r>
      <w:r w:rsidRPr="00B124E1">
        <w:rPr>
          <w:highlight w:val="yellow"/>
        </w:rPr>
        <w:t>(biennially).</w:t>
      </w:r>
      <w:r>
        <w:t xml:space="preserve">  </w:t>
      </w:r>
    </w:p>
    <w:p w14:paraId="2264BC34" w14:textId="2B00C8A2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Ensuring compliance with statutory reporting requirements. </w:t>
      </w:r>
    </w:p>
    <w:p w14:paraId="581DB44F" w14:textId="27E44B03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Enabling auditors to communicate any concerns to the Board.</w:t>
      </w:r>
    </w:p>
    <w:p w14:paraId="7C1E7F30" w14:textId="4A966CE7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lastRenderedPageBreak/>
        <w:t xml:space="preserve">Assessing the adequacy of accounting, financial and operating controls. </w:t>
      </w:r>
    </w:p>
    <w:p w14:paraId="771A5E00" w14:textId="62453C05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>Ensuring the Society’s financial statements and reports are accurate and use fair and reasonable estimates.</w:t>
      </w:r>
    </w:p>
    <w:p w14:paraId="151C8162" w14:textId="1A108AA5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Reviewing and providing advice to the Board about the Society’s investments and assessing the adequacy of financial reserves. </w:t>
      </w:r>
    </w:p>
    <w:p w14:paraId="690FFB0C" w14:textId="04400269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Assessing the effectiveness of the management of business risk and providing constructive feedback to the Board. </w:t>
      </w:r>
    </w:p>
    <w:p w14:paraId="26A918D7" w14:textId="07632548" w:rsidR="00B124E1" w:rsidRDefault="00B124E1" w:rsidP="00F50816">
      <w:pPr>
        <w:pStyle w:val="ListParagraph"/>
        <w:numPr>
          <w:ilvl w:val="1"/>
          <w:numId w:val="2"/>
        </w:numPr>
        <w:tabs>
          <w:tab w:val="left" w:pos="580"/>
        </w:tabs>
        <w:spacing w:before="121"/>
      </w:pPr>
      <w:r>
        <w:t xml:space="preserve">Reporting any significant deficiencies identified above to the Board as required. </w:t>
      </w:r>
    </w:p>
    <w:p w14:paraId="6B3C4B8B" w14:textId="77777777" w:rsidR="00B124E1" w:rsidRDefault="00B124E1" w:rsidP="00B124E1">
      <w:pPr>
        <w:pStyle w:val="BodyText"/>
        <w:spacing w:before="10"/>
        <w:ind w:left="0" w:firstLine="0"/>
        <w:rPr>
          <w:sz w:val="31"/>
        </w:rPr>
      </w:pPr>
    </w:p>
    <w:p w14:paraId="032B0278" w14:textId="041B9573" w:rsidR="00B124E1" w:rsidRPr="00A2774D" w:rsidRDefault="00B124E1" w:rsidP="00A2774D">
      <w:pPr>
        <w:pStyle w:val="Heading1"/>
        <w:numPr>
          <w:ilvl w:val="0"/>
          <w:numId w:val="2"/>
        </w:numPr>
        <w:spacing w:before="1"/>
        <w:rPr>
          <w:b/>
          <w:bCs/>
        </w:rPr>
      </w:pPr>
      <w:r w:rsidRPr="00A2774D">
        <w:rPr>
          <w:b/>
          <w:bCs/>
          <w:color w:val="F05A23"/>
        </w:rPr>
        <w:t>ESTABLISHMENT</w:t>
      </w:r>
      <w:r w:rsidRPr="00A2774D">
        <w:rPr>
          <w:b/>
          <w:bCs/>
          <w:color w:val="F05A23"/>
          <w:spacing w:val="-2"/>
        </w:rPr>
        <w:t xml:space="preserve"> </w:t>
      </w:r>
      <w:r w:rsidRPr="00A2774D">
        <w:rPr>
          <w:b/>
          <w:bCs/>
          <w:color w:val="F05A23"/>
        </w:rPr>
        <w:t>AND</w:t>
      </w:r>
      <w:r w:rsidRPr="00A2774D">
        <w:rPr>
          <w:b/>
          <w:bCs/>
          <w:color w:val="F05A23"/>
          <w:spacing w:val="-3"/>
        </w:rPr>
        <w:t xml:space="preserve"> </w:t>
      </w:r>
      <w:r w:rsidRPr="00A2774D">
        <w:rPr>
          <w:b/>
          <w:bCs/>
          <w:color w:val="F05A23"/>
        </w:rPr>
        <w:t>COMPOSTION</w:t>
      </w:r>
      <w:r w:rsidRPr="00A2774D">
        <w:rPr>
          <w:b/>
          <w:bCs/>
          <w:color w:val="F05A23"/>
          <w:spacing w:val="-2"/>
        </w:rPr>
        <w:t xml:space="preserve"> </w:t>
      </w:r>
      <w:r w:rsidRPr="00A2774D">
        <w:rPr>
          <w:b/>
          <w:bCs/>
          <w:color w:val="F05A23"/>
        </w:rPr>
        <w:t>OF</w:t>
      </w:r>
      <w:r w:rsidRPr="00A2774D">
        <w:rPr>
          <w:b/>
          <w:bCs/>
          <w:color w:val="F05A23"/>
          <w:spacing w:val="-2"/>
        </w:rPr>
        <w:t xml:space="preserve"> </w:t>
      </w:r>
      <w:r w:rsidRPr="00A2774D">
        <w:rPr>
          <w:b/>
          <w:bCs/>
          <w:color w:val="F05A23"/>
        </w:rPr>
        <w:t>COMMITTEE</w:t>
      </w:r>
    </w:p>
    <w:p w14:paraId="67AEDA45" w14:textId="39F86D52" w:rsidR="00A2774D" w:rsidRDefault="00A2774D" w:rsidP="00A2774D">
      <w:pPr>
        <w:pStyle w:val="ListParagraph"/>
        <w:numPr>
          <w:ilvl w:val="1"/>
          <w:numId w:val="2"/>
        </w:numPr>
        <w:tabs>
          <w:tab w:val="left" w:pos="580"/>
        </w:tabs>
        <w:ind w:right="544"/>
      </w:pPr>
      <w:r>
        <w:t>The Governance, Finance and Audit Committee (GFAC) is a Standing Committee of the Society (</w:t>
      </w:r>
      <w:proofErr w:type="spellStart"/>
      <w:r>
        <w:t>ByLaw</w:t>
      </w:r>
      <w:proofErr w:type="spellEnd"/>
      <w:r>
        <w:t xml:space="preserve"> 4.4.3).</w:t>
      </w:r>
    </w:p>
    <w:p w14:paraId="3E7EE870" w14:textId="03997CD9" w:rsidR="00B124E1" w:rsidRDefault="00B124E1" w:rsidP="00A2774D">
      <w:pPr>
        <w:pStyle w:val="ListParagraph"/>
        <w:numPr>
          <w:ilvl w:val="1"/>
          <w:numId w:val="2"/>
        </w:numPr>
        <w:tabs>
          <w:tab w:val="left" w:pos="580"/>
        </w:tabs>
        <w:ind w:right="544"/>
      </w:pPr>
      <w:r>
        <w:t xml:space="preserve">The Committee will consist of a Convenor </w:t>
      </w:r>
      <w:r w:rsidR="00A2774D">
        <w:t>nominated by the GFAC and endorsed by the</w:t>
      </w:r>
      <w:r>
        <w:t xml:space="preserve"> Board</w:t>
      </w:r>
      <w:r w:rsidR="00A2774D">
        <w:t xml:space="preserve">, and any additional persons appointed by the Board as may be deemed desirable. </w:t>
      </w:r>
      <w:r>
        <w:t xml:space="preserve"> </w:t>
      </w:r>
    </w:p>
    <w:p w14:paraId="25A7E85B" w14:textId="26DADF02" w:rsidR="00B124E1" w:rsidRDefault="00B124E1" w:rsidP="00A2774D">
      <w:pPr>
        <w:pStyle w:val="ListParagraph"/>
        <w:numPr>
          <w:ilvl w:val="1"/>
          <w:numId w:val="2"/>
        </w:numPr>
        <w:tabs>
          <w:tab w:val="left" w:pos="580"/>
        </w:tabs>
        <w:ind w:right="544"/>
      </w:pPr>
      <w:r>
        <w:t xml:space="preserve">The Board’s Office Holders of Secretary and Treasurer are both default ex-officio members of </w:t>
      </w:r>
      <w:r w:rsidR="00A2774D">
        <w:t>the GFAC</w:t>
      </w:r>
      <w:r>
        <w:t xml:space="preserve"> and</w:t>
      </w:r>
      <w:r w:rsidRPr="00A2774D">
        <w:rPr>
          <w:spacing w:val="1"/>
        </w:rPr>
        <w:t xml:space="preserve"> </w:t>
      </w:r>
      <w:r>
        <w:t>act as</w:t>
      </w:r>
      <w:r w:rsidR="00A2774D">
        <w:t xml:space="preserve"> the Board’s representative (</w:t>
      </w:r>
      <w:r>
        <w:t>Board</w:t>
      </w:r>
      <w:r w:rsidRPr="00A2774D">
        <w:rPr>
          <w:spacing w:val="1"/>
        </w:rPr>
        <w:t xml:space="preserve"> </w:t>
      </w:r>
      <w:r>
        <w:t>liaison</w:t>
      </w:r>
      <w:r w:rsidR="00A2774D">
        <w:t>)</w:t>
      </w:r>
      <w:r>
        <w:t>.</w:t>
      </w:r>
    </w:p>
    <w:p w14:paraId="3589B277" w14:textId="2C4A3513" w:rsidR="00B124E1" w:rsidRDefault="00B124E1" w:rsidP="00A2774D">
      <w:pPr>
        <w:pStyle w:val="ListParagraph"/>
        <w:numPr>
          <w:ilvl w:val="1"/>
          <w:numId w:val="2"/>
        </w:numPr>
        <w:tabs>
          <w:tab w:val="left" w:pos="580"/>
        </w:tabs>
        <w:ind w:right="544"/>
      </w:pPr>
      <w:r>
        <w:t xml:space="preserve">The ARMS Chief Operating Officer (COO) and </w:t>
      </w:r>
      <w:r w:rsidR="00A2774D">
        <w:t>Management Accountant</w:t>
      </w:r>
      <w:r>
        <w:t xml:space="preserve"> are also ex-officio members of </w:t>
      </w:r>
      <w:r w:rsidR="00A2774D">
        <w:t xml:space="preserve">the </w:t>
      </w:r>
      <w:proofErr w:type="gramStart"/>
      <w:r w:rsidR="00A2774D">
        <w:t>GFAC</w:t>
      </w:r>
      <w:r>
        <w:t>,</w:t>
      </w:r>
      <w:proofErr w:type="gramEnd"/>
      <w:r>
        <w:t xml:space="preserve"> however they</w:t>
      </w:r>
      <w:r w:rsidRPr="00A2774D">
        <w:rPr>
          <w:spacing w:val="-1"/>
        </w:rPr>
        <w:t xml:space="preserve"> </w:t>
      </w:r>
      <w:r w:rsidRPr="002E38DD">
        <w:rPr>
          <w:b/>
          <w:bCs/>
          <w:u w:val="single"/>
        </w:rPr>
        <w:t>do</w:t>
      </w:r>
      <w:r w:rsidRPr="002E38DD">
        <w:rPr>
          <w:b/>
          <w:bCs/>
          <w:spacing w:val="-1"/>
          <w:u w:val="single"/>
        </w:rPr>
        <w:t xml:space="preserve"> </w:t>
      </w:r>
      <w:r w:rsidRPr="002E38DD">
        <w:rPr>
          <w:b/>
          <w:bCs/>
          <w:u w:val="single"/>
        </w:rPr>
        <w:t>not</w:t>
      </w:r>
      <w:r w:rsidRPr="00A2774D">
        <w:rPr>
          <w:spacing w:val="-4"/>
        </w:rPr>
        <w:t xml:space="preserve"> </w:t>
      </w:r>
      <w:r>
        <w:t>participate</w:t>
      </w:r>
      <w:r w:rsidRPr="00A2774D">
        <w:rPr>
          <w:spacing w:val="-1"/>
        </w:rPr>
        <w:t xml:space="preserve"> </w:t>
      </w:r>
      <w:r>
        <w:t>in</w:t>
      </w:r>
      <w:r w:rsidRPr="00A2774D">
        <w:rPr>
          <w:spacing w:val="-3"/>
        </w:rPr>
        <w:t xml:space="preserve"> </w:t>
      </w:r>
      <w:r>
        <w:t>election</w:t>
      </w:r>
      <w:r w:rsidRPr="00A2774D">
        <w:rPr>
          <w:spacing w:val="1"/>
        </w:rPr>
        <w:t xml:space="preserve"> </w:t>
      </w:r>
      <w:r>
        <w:t>nominations</w:t>
      </w:r>
      <w:r w:rsidRPr="00A2774D">
        <w:rPr>
          <w:spacing w:val="-2"/>
        </w:rPr>
        <w:t xml:space="preserve"> </w:t>
      </w:r>
      <w:r>
        <w:t>discussions.</w:t>
      </w:r>
    </w:p>
    <w:p w14:paraId="7E905D0A" w14:textId="2018445D" w:rsidR="00B124E1" w:rsidRPr="002E38DD" w:rsidRDefault="00B124E1" w:rsidP="002E38DD">
      <w:pPr>
        <w:pStyle w:val="ListParagraph"/>
        <w:numPr>
          <w:ilvl w:val="1"/>
          <w:numId w:val="2"/>
        </w:numPr>
        <w:tabs>
          <w:tab w:val="left" w:pos="580"/>
        </w:tabs>
        <w:ind w:right="544"/>
      </w:pPr>
      <w:r>
        <w:t>The Board will call for nominations from members to serve on the Committee on a rolling 2</w:t>
      </w:r>
      <w:r w:rsidR="002E38DD">
        <w:t>-</w:t>
      </w:r>
      <w:r>
        <w:t xml:space="preserve"> </w:t>
      </w:r>
      <w:r w:rsidR="002A7333">
        <w:t>year basis for</w:t>
      </w:r>
      <w:r>
        <w:t xml:space="preserve"> 50% renewal of Committee positions.</w:t>
      </w:r>
      <w:r w:rsidRPr="002E38DD">
        <w:rPr>
          <w:spacing w:val="1"/>
        </w:rPr>
        <w:t xml:space="preserve"> </w:t>
      </w:r>
      <w:r>
        <w:t>Nominations will be considered against the</w:t>
      </w:r>
      <w:r w:rsidRPr="002E38DD">
        <w:rPr>
          <w:spacing w:val="1"/>
        </w:rPr>
        <w:t xml:space="preserve"> </w:t>
      </w:r>
      <w:r>
        <w:t>following</w:t>
      </w:r>
      <w:r w:rsidRPr="002E38DD">
        <w:rPr>
          <w:spacing w:val="-1"/>
        </w:rPr>
        <w:t xml:space="preserve"> </w:t>
      </w:r>
      <w:r>
        <w:t>skills</w:t>
      </w:r>
      <w:r w:rsidRPr="002E38DD">
        <w:rPr>
          <w:spacing w:val="1"/>
        </w:rPr>
        <w:t xml:space="preserve"> </w:t>
      </w:r>
      <w:r>
        <w:t>and</w:t>
      </w:r>
      <w:r w:rsidRPr="002E38DD">
        <w:rPr>
          <w:spacing w:val="-2"/>
        </w:rPr>
        <w:t xml:space="preserve"> </w:t>
      </w:r>
      <w:r>
        <w:t>experience</w:t>
      </w:r>
      <w:r w:rsidRPr="002E38DD">
        <w:rPr>
          <w:spacing w:val="1"/>
        </w:rPr>
        <w:t xml:space="preserve"> </w:t>
      </w:r>
      <w:r>
        <w:t>criteria:</w:t>
      </w:r>
    </w:p>
    <w:p w14:paraId="7286F957" w14:textId="77777777" w:rsidR="002E38DD" w:rsidRPr="002E38DD" w:rsidRDefault="002E38DD" w:rsidP="002E38DD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spacing w:before="121"/>
      </w:pPr>
      <w:r w:rsidRPr="002E38DD">
        <w:t>More</w:t>
      </w:r>
      <w:r w:rsidRPr="002E38DD">
        <w:rPr>
          <w:spacing w:val="-2"/>
        </w:rPr>
        <w:t xml:space="preserve"> </w:t>
      </w:r>
      <w:r w:rsidRPr="002E38DD">
        <w:t>than</w:t>
      </w:r>
      <w:r w:rsidRPr="002E38DD">
        <w:rPr>
          <w:spacing w:val="-1"/>
        </w:rPr>
        <w:t xml:space="preserve"> </w:t>
      </w:r>
      <w:r w:rsidRPr="002E38DD">
        <w:t>five</w:t>
      </w:r>
      <w:r w:rsidRPr="002E38DD">
        <w:rPr>
          <w:spacing w:val="-2"/>
        </w:rPr>
        <w:t xml:space="preserve"> </w:t>
      </w:r>
      <w:r w:rsidRPr="002E38DD">
        <w:t>(5)</w:t>
      </w:r>
      <w:r w:rsidRPr="002E38DD">
        <w:rPr>
          <w:spacing w:val="-1"/>
        </w:rPr>
        <w:t xml:space="preserve"> </w:t>
      </w:r>
      <w:r w:rsidRPr="002E38DD">
        <w:t>years’</w:t>
      </w:r>
      <w:r w:rsidRPr="002E38DD">
        <w:rPr>
          <w:spacing w:val="-3"/>
        </w:rPr>
        <w:t xml:space="preserve"> </w:t>
      </w:r>
      <w:r w:rsidRPr="002E38DD">
        <w:t>experience</w:t>
      </w:r>
      <w:r w:rsidRPr="002E38DD">
        <w:rPr>
          <w:spacing w:val="-2"/>
        </w:rPr>
        <w:t xml:space="preserve"> </w:t>
      </w:r>
      <w:r w:rsidRPr="002E38DD">
        <w:t>in</w:t>
      </w:r>
      <w:r w:rsidRPr="002E38DD">
        <w:rPr>
          <w:spacing w:val="-4"/>
        </w:rPr>
        <w:t xml:space="preserve"> </w:t>
      </w:r>
      <w:r w:rsidRPr="002E38DD">
        <w:t>the</w:t>
      </w:r>
      <w:r w:rsidRPr="002E38DD">
        <w:rPr>
          <w:spacing w:val="-1"/>
        </w:rPr>
        <w:t xml:space="preserve"> </w:t>
      </w:r>
      <w:r w:rsidRPr="002E38DD">
        <w:t>research</w:t>
      </w:r>
      <w:r w:rsidRPr="002E38DD">
        <w:rPr>
          <w:spacing w:val="-5"/>
        </w:rPr>
        <w:t xml:space="preserve"> </w:t>
      </w:r>
      <w:r w:rsidRPr="002E38DD">
        <w:t>management</w:t>
      </w:r>
      <w:r w:rsidRPr="002E38DD">
        <w:rPr>
          <w:spacing w:val="-5"/>
        </w:rPr>
        <w:t xml:space="preserve"> </w:t>
      </w:r>
      <w:r w:rsidRPr="002E38DD">
        <w:t>profession.</w:t>
      </w:r>
    </w:p>
    <w:p w14:paraId="3F187298" w14:textId="77777777" w:rsidR="002E38DD" w:rsidRPr="002E38DD" w:rsidRDefault="002E38DD" w:rsidP="002E38DD">
      <w:pPr>
        <w:pStyle w:val="ListParagraph"/>
        <w:numPr>
          <w:ilvl w:val="0"/>
          <w:numId w:val="6"/>
        </w:numPr>
        <w:tabs>
          <w:tab w:val="left" w:pos="939"/>
        </w:tabs>
      </w:pPr>
      <w:r w:rsidRPr="002E38DD">
        <w:t>A</w:t>
      </w:r>
      <w:r w:rsidRPr="002E38DD">
        <w:rPr>
          <w:spacing w:val="-3"/>
        </w:rPr>
        <w:t xml:space="preserve"> </w:t>
      </w:r>
      <w:r w:rsidRPr="002E38DD">
        <w:t>track</w:t>
      </w:r>
      <w:r w:rsidRPr="002E38DD">
        <w:rPr>
          <w:spacing w:val="-4"/>
        </w:rPr>
        <w:t xml:space="preserve"> </w:t>
      </w:r>
      <w:r w:rsidRPr="002E38DD">
        <w:t>record</w:t>
      </w:r>
      <w:r w:rsidRPr="002E38DD">
        <w:rPr>
          <w:spacing w:val="-1"/>
        </w:rPr>
        <w:t xml:space="preserve"> </w:t>
      </w:r>
      <w:r w:rsidRPr="002E38DD">
        <w:t>of</w:t>
      </w:r>
      <w:r w:rsidRPr="002E38DD">
        <w:rPr>
          <w:spacing w:val="-2"/>
        </w:rPr>
        <w:t xml:space="preserve"> </w:t>
      </w:r>
      <w:r w:rsidRPr="002E38DD">
        <w:t>demonstrated</w:t>
      </w:r>
      <w:r w:rsidRPr="002E38DD">
        <w:rPr>
          <w:spacing w:val="-1"/>
        </w:rPr>
        <w:t xml:space="preserve"> </w:t>
      </w:r>
      <w:r w:rsidRPr="002E38DD">
        <w:t>governance</w:t>
      </w:r>
      <w:r w:rsidRPr="002E38DD">
        <w:rPr>
          <w:spacing w:val="-4"/>
        </w:rPr>
        <w:t xml:space="preserve"> </w:t>
      </w:r>
      <w:r w:rsidRPr="002E38DD">
        <w:t>and/or</w:t>
      </w:r>
      <w:r w:rsidRPr="002E38DD">
        <w:rPr>
          <w:spacing w:val="-2"/>
        </w:rPr>
        <w:t xml:space="preserve"> </w:t>
      </w:r>
      <w:r w:rsidRPr="002E38DD">
        <w:t>finance</w:t>
      </w:r>
      <w:r w:rsidRPr="002E38DD">
        <w:rPr>
          <w:spacing w:val="-3"/>
        </w:rPr>
        <w:t xml:space="preserve"> </w:t>
      </w:r>
      <w:r w:rsidRPr="002E38DD">
        <w:t>expertise;</w:t>
      </w:r>
      <w:r w:rsidRPr="002E38DD">
        <w:rPr>
          <w:spacing w:val="-3"/>
        </w:rPr>
        <w:t xml:space="preserve"> </w:t>
      </w:r>
      <w:r w:rsidRPr="002E38DD">
        <w:t>and</w:t>
      </w:r>
    </w:p>
    <w:p w14:paraId="27F111F4" w14:textId="77777777" w:rsidR="002E38DD" w:rsidRPr="002E38DD" w:rsidRDefault="002E38DD" w:rsidP="002E38DD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</w:pPr>
      <w:r w:rsidRPr="002E38DD">
        <w:t>A</w:t>
      </w:r>
      <w:r w:rsidRPr="002E38DD">
        <w:rPr>
          <w:spacing w:val="-2"/>
        </w:rPr>
        <w:t xml:space="preserve"> </w:t>
      </w:r>
      <w:r w:rsidRPr="002E38DD">
        <w:t>willingness</w:t>
      </w:r>
      <w:r w:rsidRPr="002E38DD">
        <w:rPr>
          <w:spacing w:val="-1"/>
        </w:rPr>
        <w:t xml:space="preserve"> </w:t>
      </w:r>
      <w:r w:rsidRPr="002E38DD">
        <w:t>to</w:t>
      </w:r>
      <w:r w:rsidRPr="002E38DD">
        <w:rPr>
          <w:spacing w:val="-2"/>
        </w:rPr>
        <w:t xml:space="preserve"> </w:t>
      </w:r>
      <w:r w:rsidRPr="002E38DD">
        <w:t>commit</w:t>
      </w:r>
      <w:r w:rsidRPr="002E38DD">
        <w:rPr>
          <w:spacing w:val="-2"/>
        </w:rPr>
        <w:t xml:space="preserve"> </w:t>
      </w:r>
      <w:r w:rsidRPr="002E38DD">
        <w:t>at</w:t>
      </w:r>
      <w:r w:rsidRPr="002E38DD">
        <w:rPr>
          <w:spacing w:val="-2"/>
        </w:rPr>
        <w:t xml:space="preserve"> </w:t>
      </w:r>
      <w:r w:rsidRPr="002E38DD">
        <w:t>least</w:t>
      </w:r>
      <w:r w:rsidRPr="002E38DD">
        <w:rPr>
          <w:spacing w:val="-1"/>
        </w:rPr>
        <w:t xml:space="preserve"> </w:t>
      </w:r>
      <w:r w:rsidRPr="002E38DD">
        <w:t>two</w:t>
      </w:r>
      <w:r w:rsidRPr="002E38DD">
        <w:rPr>
          <w:spacing w:val="-4"/>
        </w:rPr>
        <w:t xml:space="preserve"> </w:t>
      </w:r>
      <w:r w:rsidRPr="002E38DD">
        <w:t>days</w:t>
      </w:r>
      <w:r w:rsidRPr="002E38DD">
        <w:rPr>
          <w:spacing w:val="-3"/>
        </w:rPr>
        <w:t xml:space="preserve"> </w:t>
      </w:r>
      <w:r w:rsidRPr="002E38DD">
        <w:t>per</w:t>
      </w:r>
      <w:r w:rsidRPr="002E38DD">
        <w:rPr>
          <w:spacing w:val="-1"/>
        </w:rPr>
        <w:t xml:space="preserve"> </w:t>
      </w:r>
      <w:r w:rsidRPr="002E38DD">
        <w:t>month</w:t>
      </w:r>
      <w:r w:rsidRPr="002E38DD">
        <w:rPr>
          <w:spacing w:val="-1"/>
        </w:rPr>
        <w:t xml:space="preserve"> </w:t>
      </w:r>
      <w:r w:rsidRPr="002E38DD">
        <w:t>to</w:t>
      </w:r>
      <w:r w:rsidRPr="002E38DD">
        <w:rPr>
          <w:spacing w:val="-3"/>
        </w:rPr>
        <w:t xml:space="preserve"> </w:t>
      </w:r>
      <w:r w:rsidRPr="002E38DD">
        <w:t>the</w:t>
      </w:r>
      <w:r w:rsidRPr="002E38DD">
        <w:rPr>
          <w:spacing w:val="-1"/>
        </w:rPr>
        <w:t xml:space="preserve"> </w:t>
      </w:r>
      <w:r w:rsidRPr="002E38DD">
        <w:t>activities</w:t>
      </w:r>
      <w:r w:rsidRPr="002E38DD">
        <w:rPr>
          <w:spacing w:val="-3"/>
        </w:rPr>
        <w:t xml:space="preserve"> </w:t>
      </w:r>
      <w:r w:rsidRPr="002E38DD">
        <w:t>of</w:t>
      </w:r>
      <w:r w:rsidRPr="002E38DD">
        <w:rPr>
          <w:spacing w:val="-3"/>
        </w:rPr>
        <w:t xml:space="preserve"> </w:t>
      </w:r>
      <w:r w:rsidRPr="002E38DD">
        <w:t>the</w:t>
      </w:r>
      <w:r w:rsidRPr="002E38DD">
        <w:rPr>
          <w:spacing w:val="-1"/>
        </w:rPr>
        <w:t xml:space="preserve"> </w:t>
      </w:r>
      <w:r w:rsidRPr="002E38DD">
        <w:t>Committee.</w:t>
      </w:r>
    </w:p>
    <w:p w14:paraId="2A52A967" w14:textId="77777777" w:rsidR="002E38DD" w:rsidRPr="002E38DD" w:rsidRDefault="002E38DD" w:rsidP="00051AC0">
      <w:pPr>
        <w:tabs>
          <w:tab w:val="left" w:pos="580"/>
        </w:tabs>
        <w:ind w:right="544"/>
      </w:pPr>
    </w:p>
    <w:p w14:paraId="30D65BD8" w14:textId="722390CF" w:rsidR="00B124E1" w:rsidRDefault="00B124E1" w:rsidP="002E38DD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>Nominees will be assessed against these skills and experience criteria and if the number of</w:t>
      </w:r>
      <w:r w:rsidRPr="002E38DD">
        <w:rPr>
          <w:spacing w:val="1"/>
        </w:rPr>
        <w:t xml:space="preserve"> </w:t>
      </w:r>
      <w:r>
        <w:t>nominees considered suitable exceeds the number of vacancies available then a ballot must be</w:t>
      </w:r>
      <w:r w:rsidRPr="002E38DD">
        <w:rPr>
          <w:spacing w:val="-47"/>
        </w:rPr>
        <w:t xml:space="preserve"> </w:t>
      </w:r>
      <w:r>
        <w:t>held.</w:t>
      </w:r>
      <w:r w:rsidRPr="002E38DD">
        <w:rPr>
          <w:spacing w:val="2"/>
        </w:rPr>
        <w:t xml:space="preserve"> </w:t>
      </w:r>
      <w:r w:rsidR="002E38DD">
        <w:t>Otherwise,</w:t>
      </w:r>
      <w:r>
        <w:t xml:space="preserve"> the</w:t>
      </w:r>
      <w:r w:rsidRPr="002E38DD">
        <w:rPr>
          <w:spacing w:val="-1"/>
        </w:rPr>
        <w:t xml:space="preserve"> </w:t>
      </w:r>
      <w:r>
        <w:t>suitable nominees</w:t>
      </w:r>
      <w:r w:rsidRPr="002E38DD">
        <w:rPr>
          <w:spacing w:val="1"/>
        </w:rPr>
        <w:t xml:space="preserve"> </w:t>
      </w:r>
      <w:r>
        <w:t>will</w:t>
      </w:r>
      <w:r w:rsidRPr="002E38DD">
        <w:rPr>
          <w:spacing w:val="-1"/>
        </w:rPr>
        <w:t xml:space="preserve"> </w:t>
      </w:r>
      <w:r>
        <w:t>be</w:t>
      </w:r>
      <w:r w:rsidRPr="002E38DD">
        <w:rPr>
          <w:spacing w:val="-2"/>
        </w:rPr>
        <w:t xml:space="preserve"> </w:t>
      </w:r>
      <w:r>
        <w:t>deemed</w:t>
      </w:r>
      <w:r w:rsidRPr="002E38DD">
        <w:rPr>
          <w:spacing w:val="-2"/>
        </w:rPr>
        <w:t xml:space="preserve"> </w:t>
      </w:r>
      <w:r>
        <w:t>elected.</w:t>
      </w:r>
    </w:p>
    <w:p w14:paraId="3BD84032" w14:textId="05ADFB31" w:rsidR="002E38DD" w:rsidRDefault="002E38DD" w:rsidP="002E38DD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 xml:space="preserve">The GFAC must comprise at least four, but no more than nine, members such that the GFAC consists of a maximum of ten members. </w:t>
      </w:r>
    </w:p>
    <w:p w14:paraId="7E8A3C85" w14:textId="102577EB" w:rsidR="002E38DD" w:rsidRDefault="00051AC0" w:rsidP="002E38DD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 xml:space="preserve">The GFAC will nominate one of its members to act as Convenor for a two-year term following endorsement by the Board. </w:t>
      </w:r>
    </w:p>
    <w:p w14:paraId="08761A89" w14:textId="73C9961A" w:rsidR="00051AC0" w:rsidRDefault="00051AC0" w:rsidP="002E38DD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 xml:space="preserve">All GFAC members must declare any conflicts of interest in accordance with the Society’s </w:t>
      </w:r>
      <w:hyperlink r:id="rId8" w:history="1">
        <w:r w:rsidRPr="00051AC0">
          <w:rPr>
            <w:rStyle w:val="Hyperlink"/>
          </w:rPr>
          <w:t>Conflict of Interest Policy</w:t>
        </w:r>
      </w:hyperlink>
      <w:r>
        <w:t xml:space="preserve">. </w:t>
      </w:r>
    </w:p>
    <w:p w14:paraId="706E9277" w14:textId="12B22FA9" w:rsidR="00B124E1" w:rsidRDefault="00B124E1" w:rsidP="00051AC0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>All</w:t>
      </w:r>
      <w:r w:rsidRPr="00051AC0">
        <w:rPr>
          <w:spacing w:val="-4"/>
        </w:rPr>
        <w:t xml:space="preserve"> </w:t>
      </w:r>
      <w:r>
        <w:t>Committee</w:t>
      </w:r>
      <w:r w:rsidRPr="00051AC0">
        <w:rPr>
          <w:spacing w:val="-3"/>
        </w:rPr>
        <w:t xml:space="preserve"> </w:t>
      </w:r>
      <w:r>
        <w:t>members</w:t>
      </w:r>
      <w:r w:rsidRPr="00051AC0">
        <w:rPr>
          <w:spacing w:val="-3"/>
        </w:rPr>
        <w:t xml:space="preserve"> </w:t>
      </w:r>
      <w:r>
        <w:t>must</w:t>
      </w:r>
      <w:r w:rsidRPr="00051AC0">
        <w:rPr>
          <w:spacing w:val="-2"/>
        </w:rPr>
        <w:t xml:space="preserve"> </w:t>
      </w:r>
      <w:r>
        <w:t>be</w:t>
      </w:r>
      <w:r w:rsidRPr="00051AC0">
        <w:rPr>
          <w:spacing w:val="-1"/>
        </w:rPr>
        <w:t xml:space="preserve"> </w:t>
      </w:r>
      <w:r>
        <w:t>current</w:t>
      </w:r>
      <w:r w:rsidRPr="00051AC0">
        <w:rPr>
          <w:spacing w:val="-2"/>
        </w:rPr>
        <w:t xml:space="preserve"> </w:t>
      </w:r>
      <w:r>
        <w:t>financial</w:t>
      </w:r>
      <w:r w:rsidRPr="00051AC0">
        <w:rPr>
          <w:spacing w:val="-3"/>
        </w:rPr>
        <w:t xml:space="preserve"> </w:t>
      </w:r>
      <w:r>
        <w:t>members</w:t>
      </w:r>
      <w:r w:rsidRPr="00051AC0">
        <w:rPr>
          <w:spacing w:val="-1"/>
        </w:rPr>
        <w:t xml:space="preserve"> </w:t>
      </w:r>
      <w:r>
        <w:t>of</w:t>
      </w:r>
      <w:r w:rsidRPr="00051AC0">
        <w:rPr>
          <w:spacing w:val="-1"/>
        </w:rPr>
        <w:t xml:space="preserve"> </w:t>
      </w:r>
      <w:r>
        <w:t>the</w:t>
      </w:r>
      <w:r w:rsidRPr="00051AC0">
        <w:rPr>
          <w:spacing w:val="-3"/>
        </w:rPr>
        <w:t xml:space="preserve"> </w:t>
      </w:r>
      <w:r>
        <w:t>Society.</w:t>
      </w:r>
    </w:p>
    <w:p w14:paraId="5CF5C0DC" w14:textId="08C720E5" w:rsidR="00B124E1" w:rsidRPr="00823890" w:rsidRDefault="00B124E1" w:rsidP="00051AC0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 w:rsidRPr="00823890">
        <w:t xml:space="preserve">The term of membership shall be two years for no more than two consecutive terms (i.e. 4 </w:t>
      </w:r>
      <w:proofErr w:type="gramStart"/>
      <w:r w:rsidRPr="00823890">
        <w:t>years</w:t>
      </w:r>
      <w:r w:rsidR="008E2858" w:rsidRPr="00823890">
        <w:t xml:space="preserve"> </w:t>
      </w:r>
      <w:r w:rsidRPr="00823890">
        <w:rPr>
          <w:spacing w:val="-47"/>
        </w:rPr>
        <w:t xml:space="preserve"> </w:t>
      </w:r>
      <w:r w:rsidRPr="00823890">
        <w:t>maximum</w:t>
      </w:r>
      <w:proofErr w:type="gramEnd"/>
      <w:r w:rsidRPr="00823890">
        <w:t xml:space="preserve"> term). A member may be re-elected to the Committee following a period of at least</w:t>
      </w:r>
      <w:r w:rsidRPr="00823890">
        <w:rPr>
          <w:spacing w:val="1"/>
        </w:rPr>
        <w:t xml:space="preserve"> </w:t>
      </w:r>
      <w:r w:rsidRPr="00823890">
        <w:t>one year outside the Committee. This requirement may be waived where a need under</w:t>
      </w:r>
      <w:r w:rsidRPr="00823890">
        <w:rPr>
          <w:spacing w:val="1"/>
        </w:rPr>
        <w:t xml:space="preserve"> </w:t>
      </w:r>
      <w:r w:rsidRPr="00823890">
        <w:t>exceptional circumstances has been identified by the Convenor to co-opt a member for a period</w:t>
      </w:r>
      <w:r w:rsidRPr="00823890">
        <w:rPr>
          <w:spacing w:val="-47"/>
        </w:rPr>
        <w:t xml:space="preserve"> </w:t>
      </w:r>
      <w:r w:rsidR="00051AC0" w:rsidRPr="00823890">
        <w:rPr>
          <w:spacing w:val="-47"/>
        </w:rPr>
        <w:t xml:space="preserve">   </w:t>
      </w:r>
      <w:r w:rsidRPr="00823890">
        <w:t>longer</w:t>
      </w:r>
      <w:r w:rsidRPr="00823890">
        <w:rPr>
          <w:spacing w:val="-3"/>
        </w:rPr>
        <w:t xml:space="preserve"> </w:t>
      </w:r>
      <w:r w:rsidRPr="00823890">
        <w:t>than</w:t>
      </w:r>
      <w:r w:rsidRPr="00823890">
        <w:rPr>
          <w:spacing w:val="-2"/>
        </w:rPr>
        <w:t xml:space="preserve"> </w:t>
      </w:r>
      <w:r w:rsidRPr="00823890">
        <w:t>four</w:t>
      </w:r>
      <w:r w:rsidRPr="00823890">
        <w:rPr>
          <w:spacing w:val="-2"/>
        </w:rPr>
        <w:t xml:space="preserve"> </w:t>
      </w:r>
      <w:r w:rsidRPr="00823890">
        <w:t>years.</w:t>
      </w:r>
    </w:p>
    <w:p w14:paraId="0D7FB0D9" w14:textId="6E4F90F3" w:rsidR="00051AC0" w:rsidRPr="00051AC0" w:rsidRDefault="00051AC0" w:rsidP="00051AC0">
      <w:pPr>
        <w:pStyle w:val="ListParagraph"/>
        <w:numPr>
          <w:ilvl w:val="1"/>
          <w:numId w:val="2"/>
        </w:numPr>
        <w:tabs>
          <w:tab w:val="left" w:pos="579"/>
        </w:tabs>
        <w:spacing w:before="118"/>
        <w:ind w:right="399"/>
      </w:pPr>
      <w:r>
        <w:t xml:space="preserve">Induction by the Executive Office will be provided to members at the first scheduled meeting of the GFAC for the year. </w:t>
      </w:r>
    </w:p>
    <w:p w14:paraId="77710A81" w14:textId="77777777" w:rsidR="00B124E1" w:rsidRDefault="00B124E1" w:rsidP="00B124E1">
      <w:pPr>
        <w:sectPr w:rsidR="00B124E1" w:rsidSect="00B124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80" w:right="1320" w:bottom="900" w:left="1220" w:header="0" w:footer="710" w:gutter="0"/>
          <w:cols w:space="720"/>
        </w:sectPr>
      </w:pPr>
    </w:p>
    <w:p w14:paraId="46ACE7EE" w14:textId="0EA5CC66" w:rsidR="00B124E1" w:rsidRPr="00051AC0" w:rsidRDefault="00B124E1" w:rsidP="00051AC0">
      <w:pPr>
        <w:pStyle w:val="Heading1"/>
        <w:numPr>
          <w:ilvl w:val="0"/>
          <w:numId w:val="2"/>
        </w:numPr>
        <w:spacing w:before="41"/>
        <w:rPr>
          <w:b/>
          <w:bCs/>
        </w:rPr>
      </w:pPr>
      <w:r w:rsidRPr="00051AC0">
        <w:rPr>
          <w:b/>
          <w:bCs/>
          <w:color w:val="F05A23"/>
        </w:rPr>
        <w:lastRenderedPageBreak/>
        <w:t>MEETING</w:t>
      </w:r>
      <w:r w:rsidRPr="00051AC0">
        <w:rPr>
          <w:b/>
          <w:bCs/>
          <w:color w:val="F05A23"/>
          <w:spacing w:val="-1"/>
        </w:rPr>
        <w:t xml:space="preserve"> </w:t>
      </w:r>
      <w:r w:rsidRPr="00051AC0">
        <w:rPr>
          <w:b/>
          <w:bCs/>
          <w:color w:val="F05A23"/>
        </w:rPr>
        <w:t>FORMAT AND</w:t>
      </w:r>
      <w:r w:rsidRPr="00051AC0">
        <w:rPr>
          <w:b/>
          <w:bCs/>
          <w:color w:val="F05A23"/>
          <w:spacing w:val="-1"/>
        </w:rPr>
        <w:t xml:space="preserve"> </w:t>
      </w:r>
      <w:r w:rsidRPr="00051AC0">
        <w:rPr>
          <w:b/>
          <w:bCs/>
          <w:color w:val="F05A23"/>
        </w:rPr>
        <w:t>FREQUENCY</w:t>
      </w:r>
    </w:p>
    <w:p w14:paraId="724A730B" w14:textId="09D94C4B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The Committee will meet a minimum of four (4) times each year, prior to Board face-to-face</w:t>
      </w:r>
      <w:r w:rsidRPr="00E82F90">
        <w:rPr>
          <w:spacing w:val="-47"/>
        </w:rPr>
        <w:t xml:space="preserve"> </w:t>
      </w:r>
      <w:r>
        <w:t>meetings,</w:t>
      </w:r>
      <w:r w:rsidRPr="00E82F90">
        <w:rPr>
          <w:spacing w:val="-2"/>
        </w:rPr>
        <w:t xml:space="preserve"> </w:t>
      </w:r>
      <w:r>
        <w:t>such</w:t>
      </w:r>
      <w:r w:rsidRPr="00E82F90">
        <w:rPr>
          <w:spacing w:val="1"/>
        </w:rPr>
        <w:t xml:space="preserve"> </w:t>
      </w:r>
      <w:r>
        <w:t>that the</w:t>
      </w:r>
      <w:r w:rsidRPr="00E82F90">
        <w:rPr>
          <w:spacing w:val="-2"/>
        </w:rPr>
        <w:t xml:space="preserve"> </w:t>
      </w:r>
      <w:r>
        <w:t>objectives</w:t>
      </w:r>
      <w:r w:rsidRPr="00E82F90">
        <w:rPr>
          <w:spacing w:val="-1"/>
        </w:rPr>
        <w:t xml:space="preserve"> </w:t>
      </w:r>
      <w:r>
        <w:t>of</w:t>
      </w:r>
      <w:r w:rsidRPr="00E82F90">
        <w:rPr>
          <w:spacing w:val="-1"/>
        </w:rPr>
        <w:t xml:space="preserve"> </w:t>
      </w:r>
      <w:r>
        <w:t>the Committee</w:t>
      </w:r>
      <w:r w:rsidRPr="00E82F90">
        <w:rPr>
          <w:spacing w:val="1"/>
        </w:rPr>
        <w:t xml:space="preserve"> </w:t>
      </w:r>
      <w:r>
        <w:t>can</w:t>
      </w:r>
      <w:r w:rsidRPr="00E82F90">
        <w:rPr>
          <w:spacing w:val="1"/>
        </w:rPr>
        <w:t xml:space="preserve"> </w:t>
      </w:r>
      <w:r>
        <w:t>be met.</w:t>
      </w:r>
    </w:p>
    <w:p w14:paraId="2D2C682E" w14:textId="0A09383B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Meetings will take place by videoconferencing.</w:t>
      </w:r>
      <w:r w:rsidRPr="00E82F90">
        <w:rPr>
          <w:spacing w:val="1"/>
        </w:rPr>
        <w:t xml:space="preserve"> </w:t>
      </w:r>
      <w:r>
        <w:t>As a minimum, one face-to-face</w:t>
      </w:r>
      <w:r w:rsidRPr="00E82F90">
        <w:rPr>
          <w:spacing w:val="1"/>
        </w:rPr>
        <w:t xml:space="preserve"> </w:t>
      </w:r>
      <w:r>
        <w:t>meeting per annum may be permitted provided budget has been provided.</w:t>
      </w:r>
      <w:r w:rsidRPr="00E82F90">
        <w:rPr>
          <w:spacing w:val="1"/>
        </w:rPr>
        <w:t xml:space="preserve"> </w:t>
      </w:r>
      <w:r>
        <w:t>Where possible,</w:t>
      </w:r>
      <w:r w:rsidRPr="00E82F90">
        <w:rPr>
          <w:spacing w:val="-47"/>
        </w:rPr>
        <w:t xml:space="preserve"> </w:t>
      </w:r>
      <w:r>
        <w:t>the Committee shall endeavour to align a face-to-face meeting with the ARMS annual conference</w:t>
      </w:r>
      <w:r w:rsidRPr="00E82F90">
        <w:rPr>
          <w:spacing w:val="-47"/>
        </w:rPr>
        <w:t xml:space="preserve"> </w:t>
      </w:r>
      <w:r>
        <w:t>or other</w:t>
      </w:r>
      <w:r w:rsidRPr="00E82F90">
        <w:rPr>
          <w:spacing w:val="-2"/>
        </w:rPr>
        <w:t xml:space="preserve"> </w:t>
      </w:r>
      <w:r>
        <w:t>event.</w:t>
      </w:r>
    </w:p>
    <w:p w14:paraId="1BA577DE" w14:textId="7C4D6491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 xml:space="preserve">Committee members will attend at least 75% of scheduled meetings and not miss more than </w:t>
      </w:r>
      <w:r w:rsidR="00641234">
        <w:t>two consecutive</w:t>
      </w:r>
      <w:r>
        <w:t xml:space="preserve"> meetings without an apology. If a committee member is unable to commit to this</w:t>
      </w:r>
      <w:r w:rsidRPr="00E82F90">
        <w:rPr>
          <w:spacing w:val="1"/>
        </w:rPr>
        <w:t xml:space="preserve"> </w:t>
      </w:r>
      <w:r>
        <w:t>level of participation, they will stand down as soon as this is known or at the discretion of the</w:t>
      </w:r>
      <w:r w:rsidRPr="00E82F90">
        <w:rPr>
          <w:spacing w:val="1"/>
        </w:rPr>
        <w:t xml:space="preserve"> </w:t>
      </w:r>
      <w:r>
        <w:t>Convenor.</w:t>
      </w:r>
    </w:p>
    <w:p w14:paraId="35F43A3E" w14:textId="3E458258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Proxy</w:t>
      </w:r>
      <w:r w:rsidRPr="00E82F90">
        <w:rPr>
          <w:spacing w:val="-3"/>
        </w:rPr>
        <w:t xml:space="preserve"> </w:t>
      </w:r>
      <w:r>
        <w:t>delegations are</w:t>
      </w:r>
      <w:r w:rsidRPr="00E82F90">
        <w:rPr>
          <w:spacing w:val="-3"/>
        </w:rPr>
        <w:t xml:space="preserve"> </w:t>
      </w:r>
      <w:r>
        <w:t>not</w:t>
      </w:r>
      <w:r w:rsidRPr="00E82F90">
        <w:rPr>
          <w:spacing w:val="-1"/>
        </w:rPr>
        <w:t xml:space="preserve"> </w:t>
      </w:r>
      <w:r>
        <w:t>permitted.</w:t>
      </w:r>
    </w:p>
    <w:p w14:paraId="756B3802" w14:textId="6FC09471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A meeting quorum shall be half of the Committee membership including the Convenor plus one</w:t>
      </w:r>
      <w:r w:rsidRPr="00E82F90">
        <w:rPr>
          <w:spacing w:val="1"/>
        </w:rPr>
        <w:t xml:space="preserve"> </w:t>
      </w:r>
      <w:r>
        <w:t xml:space="preserve">other member who is not an ex-officio member. </w:t>
      </w:r>
      <w:bookmarkStart w:id="0" w:name="_Hlk111641354"/>
      <w:r>
        <w:t>When a quorum is not present no resolution may</w:t>
      </w:r>
      <w:r w:rsidRPr="00E82F90">
        <w:rPr>
          <w:spacing w:val="-47"/>
        </w:rPr>
        <w:t xml:space="preserve"> </w:t>
      </w:r>
      <w:r>
        <w:t xml:space="preserve">be made, however members may make decisions out-of-session electronically and the decisions </w:t>
      </w:r>
      <w:r w:rsidR="00E82F90">
        <w:t xml:space="preserve">may </w:t>
      </w:r>
      <w:r w:rsidR="00E82F90" w:rsidRPr="00E82F90">
        <w:rPr>
          <w:spacing w:val="1"/>
        </w:rPr>
        <w:t>then</w:t>
      </w:r>
      <w:r w:rsidRPr="00E82F90">
        <w:rPr>
          <w:spacing w:val="-3"/>
        </w:rPr>
        <w:t xml:space="preserve"> </w:t>
      </w:r>
      <w:r>
        <w:t xml:space="preserve">be noted formally and recorded in the minutes of the meeting of the next scheduled meeting. </w:t>
      </w:r>
    </w:p>
    <w:bookmarkEnd w:id="0"/>
    <w:p w14:paraId="2D509C9D" w14:textId="41C70E61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 xml:space="preserve">Decisions should be based on a thorough, </w:t>
      </w:r>
      <w:proofErr w:type="gramStart"/>
      <w:r>
        <w:t>fair</w:t>
      </w:r>
      <w:proofErr w:type="gramEnd"/>
      <w:r>
        <w:t xml:space="preserve"> and inclusive process of discussion and deliberation</w:t>
      </w:r>
      <w:r w:rsidRPr="00E82F90">
        <w:rPr>
          <w:spacing w:val="-47"/>
        </w:rPr>
        <w:t xml:space="preserve"> </w:t>
      </w:r>
      <w:r>
        <w:t>by members present</w:t>
      </w:r>
      <w:r w:rsidRPr="00E82F90">
        <w:rPr>
          <w:spacing w:val="1"/>
        </w:rPr>
        <w:t xml:space="preserve"> </w:t>
      </w:r>
      <w:r>
        <w:t>at</w:t>
      </w:r>
      <w:r w:rsidRPr="00E82F90">
        <w:rPr>
          <w:spacing w:val="1"/>
        </w:rPr>
        <w:t xml:space="preserve"> </w:t>
      </w:r>
      <w:r>
        <w:t>the</w:t>
      </w:r>
      <w:r w:rsidRPr="00E82F90">
        <w:rPr>
          <w:spacing w:val="-2"/>
        </w:rPr>
        <w:t xml:space="preserve"> </w:t>
      </w:r>
      <w:r>
        <w:t>meeting.</w:t>
      </w:r>
      <w:r w:rsidRPr="00E82F90">
        <w:rPr>
          <w:spacing w:val="52"/>
        </w:rPr>
        <w:t xml:space="preserve"> </w:t>
      </w:r>
      <w:r>
        <w:t>Where consensus</w:t>
      </w:r>
      <w:r w:rsidRPr="00E82F90">
        <w:rPr>
          <w:spacing w:val="1"/>
        </w:rPr>
        <w:t xml:space="preserve"> </w:t>
      </w:r>
      <w:r>
        <w:t>cannot</w:t>
      </w:r>
      <w:r w:rsidRPr="00E82F90">
        <w:rPr>
          <w:spacing w:val="-2"/>
        </w:rPr>
        <w:t xml:space="preserve"> </w:t>
      </w:r>
      <w:r>
        <w:t>be reached,</w:t>
      </w:r>
      <w:r w:rsidRPr="00E82F90">
        <w:rPr>
          <w:spacing w:val="2"/>
        </w:rPr>
        <w:t xml:space="preserve"> </w:t>
      </w:r>
      <w:r>
        <w:t>the</w:t>
      </w:r>
      <w:r w:rsidRPr="00E82F90">
        <w:rPr>
          <w:spacing w:val="2"/>
        </w:rPr>
        <w:t xml:space="preserve"> </w:t>
      </w:r>
      <w:r>
        <w:t>Committee</w:t>
      </w:r>
      <w:r w:rsidRPr="00E82F90">
        <w:rPr>
          <w:spacing w:val="1"/>
        </w:rPr>
        <w:t xml:space="preserve"> </w:t>
      </w:r>
      <w:r>
        <w:t>should proceed</w:t>
      </w:r>
      <w:r w:rsidRPr="00E82F90">
        <w:rPr>
          <w:spacing w:val="1"/>
        </w:rPr>
        <w:t xml:space="preserve"> </w:t>
      </w:r>
      <w:r>
        <w:t>to a</w:t>
      </w:r>
      <w:r w:rsidRPr="00E82F90">
        <w:rPr>
          <w:spacing w:val="-3"/>
        </w:rPr>
        <w:t xml:space="preserve"> </w:t>
      </w:r>
      <w:r>
        <w:t>majority decision</w:t>
      </w:r>
      <w:r w:rsidRPr="00E82F90">
        <w:rPr>
          <w:spacing w:val="1"/>
        </w:rPr>
        <w:t xml:space="preserve"> </w:t>
      </w:r>
      <w:r>
        <w:t>of</w:t>
      </w:r>
      <w:r w:rsidRPr="00E82F90">
        <w:rPr>
          <w:spacing w:val="-1"/>
        </w:rPr>
        <w:t xml:space="preserve"> </w:t>
      </w:r>
      <w:r>
        <w:t>full</w:t>
      </w:r>
      <w:r w:rsidRPr="00E82F90">
        <w:rPr>
          <w:spacing w:val="-1"/>
        </w:rPr>
        <w:t xml:space="preserve"> </w:t>
      </w:r>
      <w:r>
        <w:t>members</w:t>
      </w:r>
      <w:r w:rsidRPr="00E82F90">
        <w:rPr>
          <w:spacing w:val="-5"/>
        </w:rPr>
        <w:t xml:space="preserve"> </w:t>
      </w:r>
      <w:r>
        <w:t>present.</w:t>
      </w:r>
    </w:p>
    <w:p w14:paraId="0894FE7E" w14:textId="17390ABF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If</w:t>
      </w:r>
      <w:r w:rsidRPr="00E82F90">
        <w:rPr>
          <w:spacing w:val="-3"/>
        </w:rPr>
        <w:t xml:space="preserve"> </w:t>
      </w:r>
      <w:r>
        <w:t>necessary,</w:t>
      </w:r>
      <w:r w:rsidRPr="00E82F90">
        <w:rPr>
          <w:spacing w:val="-3"/>
        </w:rPr>
        <w:t xml:space="preserve"> </w:t>
      </w:r>
      <w:r>
        <w:t>extraordinary</w:t>
      </w:r>
      <w:r w:rsidRPr="00E82F90">
        <w:rPr>
          <w:spacing w:val="-5"/>
        </w:rPr>
        <w:t xml:space="preserve"> </w:t>
      </w:r>
      <w:r>
        <w:t>meetings</w:t>
      </w:r>
      <w:r w:rsidRPr="00E82F90">
        <w:rPr>
          <w:spacing w:val="-3"/>
        </w:rPr>
        <w:t xml:space="preserve"> </w:t>
      </w:r>
      <w:r>
        <w:t>may</w:t>
      </w:r>
      <w:r w:rsidRPr="00E82F90">
        <w:rPr>
          <w:spacing w:val="-1"/>
        </w:rPr>
        <w:t xml:space="preserve"> </w:t>
      </w:r>
      <w:r>
        <w:t>be</w:t>
      </w:r>
      <w:r w:rsidRPr="00E82F90">
        <w:rPr>
          <w:spacing w:val="-2"/>
        </w:rPr>
        <w:t xml:space="preserve"> </w:t>
      </w:r>
      <w:r>
        <w:t>held</w:t>
      </w:r>
      <w:r w:rsidRPr="00E82F90">
        <w:rPr>
          <w:spacing w:val="-4"/>
        </w:rPr>
        <w:t xml:space="preserve"> </w:t>
      </w:r>
      <w:r>
        <w:t>to</w:t>
      </w:r>
      <w:r w:rsidRPr="00E82F90">
        <w:rPr>
          <w:spacing w:val="-2"/>
        </w:rPr>
        <w:t xml:space="preserve"> </w:t>
      </w:r>
      <w:r>
        <w:t>address</w:t>
      </w:r>
      <w:r w:rsidRPr="00E82F90">
        <w:rPr>
          <w:spacing w:val="-1"/>
        </w:rPr>
        <w:t xml:space="preserve"> </w:t>
      </w:r>
      <w:r>
        <w:t>urgent</w:t>
      </w:r>
      <w:r w:rsidRPr="00E82F90">
        <w:rPr>
          <w:spacing w:val="-1"/>
        </w:rPr>
        <w:t xml:space="preserve"> </w:t>
      </w:r>
      <w:r>
        <w:t>matters.</w:t>
      </w:r>
    </w:p>
    <w:p w14:paraId="56F3D7E0" w14:textId="77777777" w:rsidR="00B124E1" w:rsidRDefault="00B124E1" w:rsidP="00E82F90">
      <w:pPr>
        <w:pStyle w:val="ListParagraph"/>
        <w:numPr>
          <w:ilvl w:val="1"/>
          <w:numId w:val="2"/>
        </w:numPr>
        <w:tabs>
          <w:tab w:val="left" w:pos="580"/>
        </w:tabs>
        <w:ind w:right="654"/>
      </w:pPr>
      <w:r>
        <w:t>The</w:t>
      </w:r>
      <w:r w:rsidRPr="00E82F90">
        <w:rPr>
          <w:spacing w:val="-2"/>
        </w:rPr>
        <w:t xml:space="preserve"> </w:t>
      </w:r>
      <w:r>
        <w:t>ARMS</w:t>
      </w:r>
      <w:r w:rsidRPr="00E82F90">
        <w:rPr>
          <w:spacing w:val="-1"/>
        </w:rPr>
        <w:t xml:space="preserve"> </w:t>
      </w:r>
      <w:r>
        <w:t>Executive</w:t>
      </w:r>
      <w:r w:rsidRPr="00E82F90">
        <w:rPr>
          <w:spacing w:val="-1"/>
        </w:rPr>
        <w:t xml:space="preserve"> </w:t>
      </w:r>
      <w:r>
        <w:t>Office</w:t>
      </w:r>
      <w:r w:rsidRPr="00E82F90">
        <w:rPr>
          <w:spacing w:val="-3"/>
        </w:rPr>
        <w:t xml:space="preserve"> </w:t>
      </w:r>
      <w:r>
        <w:t>shall</w:t>
      </w:r>
      <w:r w:rsidRPr="00E82F90">
        <w:rPr>
          <w:spacing w:val="-3"/>
        </w:rPr>
        <w:t xml:space="preserve"> </w:t>
      </w:r>
      <w:r>
        <w:t>provide</w:t>
      </w:r>
      <w:r w:rsidRPr="00E82F90">
        <w:rPr>
          <w:spacing w:val="-3"/>
        </w:rPr>
        <w:t xml:space="preserve"> </w:t>
      </w:r>
      <w:r>
        <w:t>dedicated</w:t>
      </w:r>
      <w:r w:rsidRPr="00E82F90">
        <w:rPr>
          <w:spacing w:val="-4"/>
        </w:rPr>
        <w:t xml:space="preserve"> </w:t>
      </w:r>
      <w:r>
        <w:t>secretariat</w:t>
      </w:r>
      <w:r w:rsidRPr="00E82F90">
        <w:rPr>
          <w:spacing w:val="-5"/>
        </w:rPr>
        <w:t xml:space="preserve"> </w:t>
      </w:r>
      <w:r>
        <w:t>support</w:t>
      </w:r>
      <w:r w:rsidRPr="00E82F90">
        <w:rPr>
          <w:spacing w:val="-2"/>
        </w:rPr>
        <w:t xml:space="preserve"> </w:t>
      </w:r>
      <w:r>
        <w:t>to</w:t>
      </w:r>
      <w:r w:rsidRPr="00E82F90">
        <w:rPr>
          <w:spacing w:val="-4"/>
        </w:rPr>
        <w:t xml:space="preserve"> </w:t>
      </w:r>
      <w:r>
        <w:t>the</w:t>
      </w:r>
      <w:r w:rsidRPr="00E82F90">
        <w:rPr>
          <w:spacing w:val="-2"/>
        </w:rPr>
        <w:t xml:space="preserve"> </w:t>
      </w:r>
      <w:r>
        <w:t>Committee.</w:t>
      </w:r>
    </w:p>
    <w:p w14:paraId="63AD9DBD" w14:textId="77777777" w:rsidR="00B124E1" w:rsidRDefault="00B124E1" w:rsidP="00B124E1">
      <w:pPr>
        <w:pStyle w:val="BodyText"/>
        <w:spacing w:before="11"/>
        <w:ind w:left="0" w:firstLine="0"/>
        <w:rPr>
          <w:sz w:val="31"/>
        </w:rPr>
      </w:pPr>
    </w:p>
    <w:p w14:paraId="1689550C" w14:textId="6409E708" w:rsidR="00B124E1" w:rsidRDefault="00B124E1" w:rsidP="00A84A1A">
      <w:pPr>
        <w:pStyle w:val="Heading1"/>
        <w:numPr>
          <w:ilvl w:val="0"/>
          <w:numId w:val="2"/>
        </w:numPr>
        <w:rPr>
          <w:b/>
          <w:bCs/>
          <w:color w:val="F05A23"/>
        </w:rPr>
      </w:pPr>
      <w:r w:rsidRPr="00E82F90">
        <w:rPr>
          <w:b/>
          <w:bCs/>
          <w:color w:val="F05A23"/>
        </w:rPr>
        <w:t>ROLE</w:t>
      </w:r>
      <w:r w:rsidRPr="00E82F90">
        <w:rPr>
          <w:b/>
          <w:bCs/>
          <w:color w:val="F05A23"/>
          <w:spacing w:val="-1"/>
        </w:rPr>
        <w:t xml:space="preserve"> </w:t>
      </w:r>
      <w:r w:rsidRPr="00E82F90">
        <w:rPr>
          <w:b/>
          <w:bCs/>
          <w:color w:val="F05A23"/>
        </w:rPr>
        <w:t>OF</w:t>
      </w:r>
      <w:r w:rsidRPr="00E82F90">
        <w:rPr>
          <w:b/>
          <w:bCs/>
          <w:color w:val="F05A23"/>
          <w:spacing w:val="-1"/>
        </w:rPr>
        <w:t xml:space="preserve"> </w:t>
      </w:r>
      <w:r w:rsidRPr="00E82F90">
        <w:rPr>
          <w:b/>
          <w:bCs/>
          <w:color w:val="F05A23"/>
        </w:rPr>
        <w:t>CONVENOR</w:t>
      </w:r>
    </w:p>
    <w:p w14:paraId="6AF0F98B" w14:textId="2F7CC3F3" w:rsidR="00A84A1A" w:rsidRDefault="00A84A1A" w:rsidP="00A84A1A">
      <w:pPr>
        <w:pStyle w:val="Heading1"/>
      </w:pPr>
      <w:r w:rsidRPr="00A91769">
        <w:t xml:space="preserve">The GFAC Convenor shall receive secretariat support from the ARMS Executive Office.  This support includes: </w:t>
      </w:r>
    </w:p>
    <w:p w14:paraId="6076017E" w14:textId="77777777" w:rsidR="003001A4" w:rsidRPr="00A91769" w:rsidRDefault="003001A4" w:rsidP="00A84A1A">
      <w:pPr>
        <w:pStyle w:val="Heading1"/>
      </w:pPr>
    </w:p>
    <w:p w14:paraId="2A006AE3" w14:textId="40F27A1E" w:rsidR="00A84A1A" w:rsidRDefault="00A84A1A" w:rsidP="00A84A1A">
      <w:pPr>
        <w:pStyle w:val="Heading1"/>
        <w:numPr>
          <w:ilvl w:val="1"/>
          <w:numId w:val="2"/>
        </w:numPr>
      </w:pPr>
      <w:r w:rsidRPr="00A91769">
        <w:t>Assistance with scheduling and running of meetings</w:t>
      </w:r>
      <w:r w:rsidR="003001A4">
        <w:t>.</w:t>
      </w:r>
    </w:p>
    <w:p w14:paraId="31439A1B" w14:textId="77777777" w:rsidR="002A7333" w:rsidRPr="00A91769" w:rsidRDefault="002A7333" w:rsidP="002A7333">
      <w:pPr>
        <w:pStyle w:val="Heading1"/>
        <w:ind w:left="580"/>
      </w:pPr>
    </w:p>
    <w:p w14:paraId="0FF5616D" w14:textId="097BC30C" w:rsidR="00A84A1A" w:rsidRDefault="00A84A1A" w:rsidP="00A84A1A">
      <w:pPr>
        <w:pStyle w:val="Heading1"/>
        <w:numPr>
          <w:ilvl w:val="1"/>
          <w:numId w:val="2"/>
        </w:numPr>
      </w:pPr>
      <w:r w:rsidRPr="00A91769">
        <w:t>Preparation and distribution of an Agenda for each meeting and formally document decision and actions in Minutes</w:t>
      </w:r>
      <w:r w:rsidR="00A91769" w:rsidRPr="00A91769">
        <w:t>.</w:t>
      </w:r>
    </w:p>
    <w:p w14:paraId="6BF6508A" w14:textId="77777777" w:rsidR="002A7333" w:rsidRDefault="002A7333" w:rsidP="002A7333">
      <w:pPr>
        <w:pStyle w:val="Heading1"/>
        <w:ind w:left="0"/>
      </w:pPr>
    </w:p>
    <w:p w14:paraId="25C24060" w14:textId="40E9FA3B" w:rsidR="00A91769" w:rsidRDefault="00A91769" w:rsidP="00A84A1A">
      <w:pPr>
        <w:pStyle w:val="Heading1"/>
        <w:numPr>
          <w:ilvl w:val="1"/>
          <w:numId w:val="2"/>
        </w:numPr>
      </w:pPr>
      <w:r>
        <w:t>Circulation of the Minutes and papers to GFAC members including storage of records centrally.</w:t>
      </w:r>
    </w:p>
    <w:p w14:paraId="6B318C7D" w14:textId="77777777" w:rsidR="002A7333" w:rsidRDefault="002A7333" w:rsidP="002A7333">
      <w:pPr>
        <w:pStyle w:val="Heading1"/>
        <w:ind w:left="0"/>
      </w:pPr>
    </w:p>
    <w:p w14:paraId="0A58A84C" w14:textId="58AE2D76" w:rsidR="00A91769" w:rsidRDefault="00A91769" w:rsidP="00A91769">
      <w:pPr>
        <w:pStyle w:val="Heading1"/>
        <w:numPr>
          <w:ilvl w:val="1"/>
          <w:numId w:val="2"/>
        </w:numPr>
      </w:pPr>
      <w:r>
        <w:t>Preparation and submission of regular progress reports to the Board (via the Board Liaison).</w:t>
      </w:r>
    </w:p>
    <w:p w14:paraId="2D12E4C8" w14:textId="77777777" w:rsidR="002A7333" w:rsidRDefault="002A7333" w:rsidP="002A7333">
      <w:pPr>
        <w:pStyle w:val="Heading1"/>
        <w:ind w:left="0"/>
      </w:pPr>
    </w:p>
    <w:p w14:paraId="76A91C1E" w14:textId="429C5A81" w:rsidR="003001A4" w:rsidRDefault="003001A4" w:rsidP="00A91769">
      <w:pPr>
        <w:pStyle w:val="Heading1"/>
        <w:numPr>
          <w:ilvl w:val="1"/>
          <w:numId w:val="2"/>
        </w:numPr>
      </w:pPr>
      <w:r>
        <w:t xml:space="preserve">Ensuring relevant information is made available to Society members through the website as required. </w:t>
      </w:r>
    </w:p>
    <w:p w14:paraId="0348E474" w14:textId="77777777" w:rsidR="002A7333" w:rsidRDefault="002A7333" w:rsidP="002A7333">
      <w:pPr>
        <w:pStyle w:val="Heading1"/>
        <w:ind w:left="0"/>
      </w:pPr>
    </w:p>
    <w:p w14:paraId="09C5128E" w14:textId="6BFE8CBC" w:rsidR="00B124E1" w:rsidRDefault="00B124E1" w:rsidP="003001A4">
      <w:pPr>
        <w:pStyle w:val="Heading1"/>
        <w:numPr>
          <w:ilvl w:val="1"/>
          <w:numId w:val="2"/>
        </w:numPr>
      </w:pPr>
      <w:r w:rsidRPr="003001A4">
        <w:t>Ensure</w:t>
      </w:r>
      <w:r w:rsidRPr="003001A4">
        <w:rPr>
          <w:spacing w:val="-2"/>
        </w:rPr>
        <w:t xml:space="preserve"> </w:t>
      </w:r>
      <w:r w:rsidRPr="003001A4">
        <w:t>relevant</w:t>
      </w:r>
      <w:r w:rsidRPr="003001A4">
        <w:rPr>
          <w:spacing w:val="-2"/>
        </w:rPr>
        <w:t xml:space="preserve"> </w:t>
      </w:r>
      <w:r w:rsidRPr="003001A4">
        <w:t>information</w:t>
      </w:r>
      <w:r w:rsidRPr="003001A4">
        <w:rPr>
          <w:spacing w:val="-1"/>
        </w:rPr>
        <w:t xml:space="preserve"> </w:t>
      </w:r>
      <w:r w:rsidRPr="003001A4">
        <w:t>is</w:t>
      </w:r>
      <w:r w:rsidRPr="003001A4">
        <w:rPr>
          <w:spacing w:val="-3"/>
        </w:rPr>
        <w:t xml:space="preserve"> </w:t>
      </w:r>
      <w:r w:rsidRPr="003001A4">
        <w:t>made</w:t>
      </w:r>
      <w:r w:rsidRPr="003001A4">
        <w:rPr>
          <w:spacing w:val="-2"/>
        </w:rPr>
        <w:t xml:space="preserve"> </w:t>
      </w:r>
      <w:r w:rsidRPr="003001A4">
        <w:t>available</w:t>
      </w:r>
      <w:r w:rsidRPr="003001A4">
        <w:rPr>
          <w:spacing w:val="-1"/>
        </w:rPr>
        <w:t xml:space="preserve"> </w:t>
      </w:r>
      <w:r w:rsidRPr="003001A4">
        <w:t>to</w:t>
      </w:r>
      <w:r w:rsidRPr="003001A4">
        <w:rPr>
          <w:spacing w:val="-4"/>
        </w:rPr>
        <w:t xml:space="preserve"> </w:t>
      </w:r>
      <w:r w:rsidRPr="003001A4">
        <w:t>Society</w:t>
      </w:r>
      <w:r w:rsidRPr="003001A4">
        <w:rPr>
          <w:spacing w:val="-1"/>
        </w:rPr>
        <w:t xml:space="preserve"> </w:t>
      </w:r>
      <w:r w:rsidRPr="003001A4">
        <w:t>members</w:t>
      </w:r>
      <w:r w:rsidRPr="003001A4">
        <w:rPr>
          <w:spacing w:val="-4"/>
        </w:rPr>
        <w:t xml:space="preserve"> </w:t>
      </w:r>
      <w:r w:rsidRPr="003001A4">
        <w:t>through</w:t>
      </w:r>
      <w:r w:rsidRPr="003001A4">
        <w:rPr>
          <w:spacing w:val="-4"/>
        </w:rPr>
        <w:t xml:space="preserve"> </w:t>
      </w:r>
      <w:r w:rsidRPr="003001A4">
        <w:t>the</w:t>
      </w:r>
      <w:r w:rsidRPr="003001A4">
        <w:rPr>
          <w:spacing w:val="-1"/>
        </w:rPr>
        <w:t xml:space="preserve"> </w:t>
      </w:r>
      <w:r w:rsidRPr="003001A4">
        <w:t>website.</w:t>
      </w:r>
    </w:p>
    <w:p w14:paraId="1F6A0042" w14:textId="77777777" w:rsidR="002A7333" w:rsidRPr="003001A4" w:rsidRDefault="002A7333" w:rsidP="002A7333">
      <w:pPr>
        <w:pStyle w:val="Heading1"/>
        <w:ind w:left="0"/>
      </w:pPr>
    </w:p>
    <w:p w14:paraId="68658C1A" w14:textId="3D9D1946" w:rsidR="00B124E1" w:rsidRDefault="00B124E1" w:rsidP="003001A4">
      <w:pPr>
        <w:pStyle w:val="Heading1"/>
        <w:numPr>
          <w:ilvl w:val="1"/>
          <w:numId w:val="2"/>
        </w:numPr>
      </w:pPr>
      <w:r w:rsidRPr="003001A4">
        <w:t>Regular liais</w:t>
      </w:r>
      <w:r w:rsidR="003001A4" w:rsidRPr="003001A4">
        <w:t>on</w:t>
      </w:r>
      <w:r w:rsidRPr="003001A4">
        <w:t xml:space="preserve"> with Convenors of the other </w:t>
      </w:r>
      <w:r w:rsidR="003001A4" w:rsidRPr="003001A4">
        <w:t xml:space="preserve">ARMS </w:t>
      </w:r>
      <w:r w:rsidRPr="003001A4">
        <w:t xml:space="preserve">Standing Committees </w:t>
      </w:r>
      <w:r w:rsidR="003001A4" w:rsidRPr="003001A4">
        <w:t xml:space="preserve">Networks </w:t>
      </w:r>
      <w:r w:rsidRPr="003001A4">
        <w:t xml:space="preserve">and Special Interest </w:t>
      </w:r>
      <w:r w:rsidR="003001A4" w:rsidRPr="003001A4">
        <w:t xml:space="preserve">Groups as required. </w:t>
      </w:r>
    </w:p>
    <w:p w14:paraId="4EDF59B0" w14:textId="77777777" w:rsidR="002A7333" w:rsidRPr="003001A4" w:rsidRDefault="002A7333" w:rsidP="002A7333">
      <w:pPr>
        <w:pStyle w:val="Heading1"/>
        <w:ind w:left="0"/>
      </w:pPr>
    </w:p>
    <w:p w14:paraId="2F04267A" w14:textId="3416B615" w:rsidR="003001A4" w:rsidRPr="003001A4" w:rsidRDefault="003001A4" w:rsidP="003001A4">
      <w:pPr>
        <w:pStyle w:val="Heading1"/>
        <w:numPr>
          <w:ilvl w:val="1"/>
          <w:numId w:val="2"/>
        </w:numPr>
      </w:pPr>
      <w:r w:rsidRPr="003001A4">
        <w:t>Induction of new Standing Committee members.</w:t>
      </w:r>
    </w:p>
    <w:p w14:paraId="1ABCBC55" w14:textId="0273EB2B" w:rsidR="00B124E1" w:rsidRDefault="00B124E1" w:rsidP="00B124E1">
      <w:pPr>
        <w:pStyle w:val="BodyText"/>
        <w:spacing w:before="11"/>
        <w:ind w:left="0" w:firstLine="0"/>
        <w:rPr>
          <w:sz w:val="31"/>
        </w:rPr>
      </w:pPr>
    </w:p>
    <w:p w14:paraId="34118EAA" w14:textId="209AD286" w:rsidR="002A7333" w:rsidRDefault="002A7333" w:rsidP="00B124E1">
      <w:pPr>
        <w:pStyle w:val="BodyText"/>
        <w:spacing w:before="11"/>
        <w:ind w:left="0" w:firstLine="0"/>
        <w:rPr>
          <w:sz w:val="31"/>
        </w:rPr>
      </w:pPr>
    </w:p>
    <w:p w14:paraId="6E8B2316" w14:textId="77777777" w:rsidR="002A7333" w:rsidRDefault="002A7333" w:rsidP="00B124E1">
      <w:pPr>
        <w:pStyle w:val="BodyText"/>
        <w:spacing w:before="11"/>
        <w:ind w:left="0" w:firstLine="0"/>
        <w:rPr>
          <w:sz w:val="31"/>
        </w:rPr>
      </w:pPr>
    </w:p>
    <w:p w14:paraId="5591B828" w14:textId="55EFA594" w:rsidR="00B124E1" w:rsidRPr="003001A4" w:rsidRDefault="00B124E1" w:rsidP="003001A4">
      <w:pPr>
        <w:pStyle w:val="ListParagraph"/>
        <w:numPr>
          <w:ilvl w:val="0"/>
          <w:numId w:val="2"/>
        </w:numPr>
        <w:rPr>
          <w:b/>
          <w:bCs/>
        </w:rPr>
      </w:pPr>
      <w:r w:rsidRPr="003001A4">
        <w:rPr>
          <w:b/>
          <w:bCs/>
          <w:color w:val="F05A23"/>
        </w:rPr>
        <w:lastRenderedPageBreak/>
        <w:t>VERSION</w:t>
      </w:r>
      <w:r w:rsidRPr="003001A4">
        <w:rPr>
          <w:b/>
          <w:bCs/>
          <w:color w:val="F05A23"/>
          <w:spacing w:val="-1"/>
        </w:rPr>
        <w:t xml:space="preserve"> </w:t>
      </w:r>
      <w:r w:rsidRPr="003001A4">
        <w:rPr>
          <w:b/>
          <w:bCs/>
          <w:color w:val="F05A23"/>
        </w:rPr>
        <w:t>CONTROL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755"/>
        <w:gridCol w:w="2038"/>
        <w:gridCol w:w="1676"/>
        <w:gridCol w:w="2010"/>
      </w:tblGrid>
      <w:tr w:rsidR="00B124E1" w14:paraId="2D1CA1EB" w14:textId="77777777" w:rsidTr="00E0668A">
        <w:trPr>
          <w:trHeight w:val="537"/>
        </w:trPr>
        <w:tc>
          <w:tcPr>
            <w:tcW w:w="1546" w:type="dxa"/>
          </w:tcPr>
          <w:p w14:paraId="5252C7F9" w14:textId="77777777" w:rsidR="00B124E1" w:rsidRDefault="00B124E1" w:rsidP="00E0668A">
            <w:pPr>
              <w:pStyle w:val="TableParagraph"/>
            </w:pPr>
            <w:r>
              <w:t>Version</w:t>
            </w:r>
          </w:p>
        </w:tc>
        <w:tc>
          <w:tcPr>
            <w:tcW w:w="1755" w:type="dxa"/>
          </w:tcPr>
          <w:p w14:paraId="4CCE7572" w14:textId="77777777" w:rsidR="00B124E1" w:rsidRDefault="00B124E1" w:rsidP="00E0668A">
            <w:pPr>
              <w:pStyle w:val="TableParagraph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Approval</w:t>
            </w:r>
          </w:p>
          <w:p w14:paraId="277C7606" w14:textId="77777777" w:rsidR="00B124E1" w:rsidRDefault="00B124E1" w:rsidP="00E0668A">
            <w:pPr>
              <w:pStyle w:val="TableParagraph"/>
              <w:spacing w:line="249" w:lineRule="exact"/>
            </w:pPr>
            <w:r>
              <w:t>by ARMS Board</w:t>
            </w:r>
          </w:p>
        </w:tc>
        <w:tc>
          <w:tcPr>
            <w:tcW w:w="2038" w:type="dxa"/>
          </w:tcPr>
          <w:p w14:paraId="6CC89553" w14:textId="77777777" w:rsidR="00B124E1" w:rsidRDefault="00B124E1" w:rsidP="00E0668A">
            <w:pPr>
              <w:pStyle w:val="TableParagraph"/>
              <w:ind w:left="106"/>
            </w:pPr>
            <w:r>
              <w:t>Date for</w:t>
            </w:r>
            <w:r>
              <w:rPr>
                <w:spacing w:val="1"/>
              </w:rPr>
              <w:t xml:space="preserve"> </w:t>
            </w:r>
            <w:r>
              <w:t>review</w:t>
            </w:r>
          </w:p>
        </w:tc>
        <w:tc>
          <w:tcPr>
            <w:tcW w:w="1676" w:type="dxa"/>
          </w:tcPr>
          <w:p w14:paraId="6615867D" w14:textId="77777777" w:rsidR="00B124E1" w:rsidRDefault="00B124E1" w:rsidP="00E0668A">
            <w:pPr>
              <w:pStyle w:val="TableParagraph"/>
              <w:ind w:left="106"/>
            </w:pPr>
            <w:r>
              <w:t>Circulation</w:t>
            </w:r>
          </w:p>
        </w:tc>
        <w:tc>
          <w:tcPr>
            <w:tcW w:w="2010" w:type="dxa"/>
          </w:tcPr>
          <w:p w14:paraId="62D554A1" w14:textId="77777777" w:rsidR="00B124E1" w:rsidRDefault="00B124E1" w:rsidP="00E0668A">
            <w:pPr>
              <w:pStyle w:val="TableParagraph"/>
              <w:ind w:left="105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owner</w:t>
            </w:r>
          </w:p>
        </w:tc>
      </w:tr>
      <w:tr w:rsidR="00B124E1" w14:paraId="231F7939" w14:textId="77777777" w:rsidTr="00E0668A">
        <w:trPr>
          <w:trHeight w:val="537"/>
        </w:trPr>
        <w:tc>
          <w:tcPr>
            <w:tcW w:w="1546" w:type="dxa"/>
          </w:tcPr>
          <w:p w14:paraId="3E7C90C2" w14:textId="77777777" w:rsidR="00B124E1" w:rsidRDefault="00B124E1" w:rsidP="00E0668A">
            <w:pPr>
              <w:pStyle w:val="TableParagraph"/>
            </w:pPr>
            <w:r>
              <w:t>Final</w:t>
            </w:r>
            <w:r>
              <w:rPr>
                <w:spacing w:val="-1"/>
              </w:rPr>
              <w:t xml:space="preserve"> </w:t>
            </w:r>
            <w:r>
              <w:t>(New</w:t>
            </w:r>
          </w:p>
          <w:p w14:paraId="4BCA3AE4" w14:textId="77777777" w:rsidR="00B124E1" w:rsidRDefault="00B124E1" w:rsidP="00E0668A">
            <w:pPr>
              <w:pStyle w:val="TableParagraph"/>
              <w:spacing w:line="249" w:lineRule="exact"/>
            </w:pPr>
            <w:r>
              <w:t>Policy)</w:t>
            </w:r>
          </w:p>
        </w:tc>
        <w:tc>
          <w:tcPr>
            <w:tcW w:w="1755" w:type="dxa"/>
          </w:tcPr>
          <w:p w14:paraId="2842238E" w14:textId="77777777" w:rsidR="00B124E1" w:rsidRDefault="00B124E1" w:rsidP="00E0668A">
            <w:pPr>
              <w:pStyle w:val="TableParagraph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November</w:t>
            </w:r>
          </w:p>
          <w:p w14:paraId="0C5AD98D" w14:textId="77777777" w:rsidR="00B124E1" w:rsidRDefault="00B124E1" w:rsidP="00E0668A">
            <w:pPr>
              <w:pStyle w:val="TableParagraph"/>
              <w:spacing w:line="249" w:lineRule="exact"/>
            </w:pPr>
            <w:r>
              <w:t>2016</w:t>
            </w:r>
          </w:p>
        </w:tc>
        <w:tc>
          <w:tcPr>
            <w:tcW w:w="2038" w:type="dxa"/>
          </w:tcPr>
          <w:p w14:paraId="1458BD55" w14:textId="77777777" w:rsidR="00B124E1" w:rsidRDefault="00B124E1" w:rsidP="00E0668A">
            <w:pPr>
              <w:pStyle w:val="TableParagraph"/>
              <w:ind w:left="10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676" w:type="dxa"/>
          </w:tcPr>
          <w:p w14:paraId="2B6427D1" w14:textId="77777777" w:rsidR="00B124E1" w:rsidRDefault="00B124E1" w:rsidP="00E0668A">
            <w:pPr>
              <w:pStyle w:val="TableParagraph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14:paraId="3C5850C5" w14:textId="77777777" w:rsidR="00B124E1" w:rsidRDefault="00B124E1" w:rsidP="00E0668A">
            <w:pPr>
              <w:pStyle w:val="TableParagraph"/>
              <w:ind w:left="105"/>
            </w:pPr>
            <w:r>
              <w:t>GFAC</w:t>
            </w:r>
          </w:p>
        </w:tc>
      </w:tr>
      <w:tr w:rsidR="00B124E1" w14:paraId="61157D60" w14:textId="77777777" w:rsidTr="00E0668A">
        <w:trPr>
          <w:trHeight w:val="268"/>
        </w:trPr>
        <w:tc>
          <w:tcPr>
            <w:tcW w:w="1546" w:type="dxa"/>
          </w:tcPr>
          <w:p w14:paraId="097A4984" w14:textId="77777777" w:rsidR="00B124E1" w:rsidRDefault="00B124E1" w:rsidP="00E066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14:paraId="3362FD35" w14:textId="77777777" w:rsidR="00B124E1" w:rsidRDefault="00B124E1" w:rsidP="00E0668A">
            <w:pPr>
              <w:pStyle w:val="TableParagraph"/>
              <w:spacing w:line="248" w:lineRule="exact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  <w:tc>
          <w:tcPr>
            <w:tcW w:w="2038" w:type="dxa"/>
          </w:tcPr>
          <w:p w14:paraId="7798B331" w14:textId="77777777" w:rsidR="00B124E1" w:rsidRDefault="00B124E1" w:rsidP="00E0668A">
            <w:pPr>
              <w:pStyle w:val="TableParagraph"/>
              <w:spacing w:line="248" w:lineRule="exact"/>
              <w:ind w:left="106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1676" w:type="dxa"/>
          </w:tcPr>
          <w:p w14:paraId="381F4FF1" w14:textId="77777777" w:rsidR="00B124E1" w:rsidRDefault="00B124E1" w:rsidP="00E0668A">
            <w:pPr>
              <w:pStyle w:val="TableParagraph"/>
              <w:spacing w:line="248" w:lineRule="exact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14:paraId="244AB52E" w14:textId="77777777" w:rsidR="00B124E1" w:rsidRDefault="00B124E1" w:rsidP="00E0668A">
            <w:pPr>
              <w:pStyle w:val="TableParagraph"/>
              <w:spacing w:line="248" w:lineRule="exact"/>
              <w:ind w:left="105"/>
            </w:pPr>
            <w:r>
              <w:t>GFAC</w:t>
            </w:r>
          </w:p>
        </w:tc>
      </w:tr>
      <w:tr w:rsidR="00823890" w14:paraId="46D049D5" w14:textId="77777777" w:rsidTr="00E0668A">
        <w:trPr>
          <w:trHeight w:val="268"/>
        </w:trPr>
        <w:tc>
          <w:tcPr>
            <w:tcW w:w="1546" w:type="dxa"/>
          </w:tcPr>
          <w:p w14:paraId="06F7D6A8" w14:textId="4AC89BAC" w:rsidR="00823890" w:rsidRDefault="00823890" w:rsidP="00E066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Updated</w:t>
            </w:r>
          </w:p>
        </w:tc>
        <w:tc>
          <w:tcPr>
            <w:tcW w:w="1755" w:type="dxa"/>
          </w:tcPr>
          <w:p w14:paraId="6CF2986F" w14:textId="76BCBA71" w:rsidR="00823890" w:rsidRDefault="00823890" w:rsidP="00E0668A">
            <w:pPr>
              <w:pStyle w:val="TableParagraph"/>
              <w:spacing w:line="248" w:lineRule="exact"/>
            </w:pPr>
            <w:r>
              <w:t>August 2022</w:t>
            </w:r>
          </w:p>
        </w:tc>
        <w:tc>
          <w:tcPr>
            <w:tcW w:w="2038" w:type="dxa"/>
          </w:tcPr>
          <w:p w14:paraId="31CEDD60" w14:textId="60652243" w:rsidR="00823890" w:rsidRDefault="00823890" w:rsidP="00E0668A">
            <w:pPr>
              <w:pStyle w:val="TableParagraph"/>
              <w:spacing w:line="248" w:lineRule="exact"/>
              <w:ind w:left="106"/>
            </w:pPr>
            <w:r>
              <w:t>To be determined</w:t>
            </w:r>
          </w:p>
        </w:tc>
        <w:tc>
          <w:tcPr>
            <w:tcW w:w="1676" w:type="dxa"/>
          </w:tcPr>
          <w:p w14:paraId="680F79E0" w14:textId="3C216EE5" w:rsidR="00823890" w:rsidRDefault="00823890" w:rsidP="00E0668A">
            <w:pPr>
              <w:pStyle w:val="TableParagraph"/>
              <w:spacing w:line="248" w:lineRule="exact"/>
              <w:ind w:left="106"/>
            </w:pPr>
            <w:r>
              <w:t>ARMS board</w:t>
            </w:r>
          </w:p>
        </w:tc>
        <w:tc>
          <w:tcPr>
            <w:tcW w:w="2010" w:type="dxa"/>
          </w:tcPr>
          <w:p w14:paraId="34C36396" w14:textId="0BD1BA25" w:rsidR="00823890" w:rsidRDefault="00823890" w:rsidP="00E0668A">
            <w:pPr>
              <w:pStyle w:val="TableParagraph"/>
              <w:spacing w:line="248" w:lineRule="exact"/>
              <w:ind w:left="105"/>
            </w:pPr>
            <w:r>
              <w:t xml:space="preserve">GFAC </w:t>
            </w:r>
          </w:p>
        </w:tc>
      </w:tr>
    </w:tbl>
    <w:p w14:paraId="1077B9A6" w14:textId="77777777" w:rsidR="00B124E1" w:rsidRDefault="00B124E1" w:rsidP="00B124E1">
      <w:pPr>
        <w:spacing w:line="248" w:lineRule="exact"/>
        <w:sectPr w:rsidR="00B124E1">
          <w:pgSz w:w="11910" w:h="16840"/>
          <w:pgMar w:top="1380" w:right="1320" w:bottom="900" w:left="1220" w:header="0" w:footer="710" w:gutter="0"/>
          <w:cols w:space="720"/>
        </w:sectPr>
      </w:pPr>
    </w:p>
    <w:p w14:paraId="0FFD180F" w14:textId="77777777" w:rsidR="00856B72" w:rsidRDefault="00856B72">
      <w:pPr>
        <w:sectPr w:rsidR="00856B72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10" w:h="16840"/>
          <w:pgMar w:top="1580" w:right="1320" w:bottom="900" w:left="1220" w:header="0" w:footer="710" w:gutter="0"/>
          <w:pgNumType w:start="1"/>
          <w:cols w:space="720"/>
        </w:sectPr>
      </w:pPr>
    </w:p>
    <w:p w14:paraId="4BC21431" w14:textId="77777777" w:rsidR="00856B72" w:rsidRDefault="00856B72">
      <w:pPr>
        <w:pStyle w:val="BodyText"/>
        <w:spacing w:before="4"/>
        <w:ind w:left="0" w:firstLine="0"/>
        <w:rPr>
          <w:sz w:val="16"/>
        </w:rPr>
      </w:pPr>
    </w:p>
    <w:sectPr w:rsidR="00856B72">
      <w:pgSz w:w="11910" w:h="16840"/>
      <w:pgMar w:top="1580" w:right="1320" w:bottom="900" w:left="122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CF1C" w14:textId="77777777" w:rsidR="005E1BF9" w:rsidRDefault="005E1BF9">
      <w:r>
        <w:separator/>
      </w:r>
    </w:p>
  </w:endnote>
  <w:endnote w:type="continuationSeparator" w:id="0">
    <w:p w14:paraId="2240AB8E" w14:textId="77777777" w:rsidR="005E1BF9" w:rsidRDefault="005E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CA3" w14:textId="77777777" w:rsidR="00641234" w:rsidRDefault="0064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5B02" w14:textId="77777777" w:rsidR="00641234" w:rsidRDefault="00641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D597" w14:textId="77777777" w:rsidR="00641234" w:rsidRDefault="006412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A0F" w14:textId="068BE6C4" w:rsidR="00856B72" w:rsidRDefault="007D3F2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2CECBA" wp14:editId="05C23585">
              <wp:simplePos x="0" y="0"/>
              <wp:positionH relativeFrom="page">
                <wp:posOffset>6063615</wp:posOffset>
              </wp:positionH>
              <wp:positionV relativeFrom="page">
                <wp:posOffset>10101580</wp:posOffset>
              </wp:positionV>
              <wp:extent cx="59436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267C7" w14:textId="77777777" w:rsidR="00856B72" w:rsidRDefault="0087686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CE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7.45pt;margin-top:795.4pt;width:46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" filled="f" stroked="f">
              <v:textbox inset="0,0,0,0">
                <w:txbxContent>
                  <w:p w14:paraId="0A8267C7" w14:textId="77777777" w:rsidR="00856B72" w:rsidRDefault="0087686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9E7F" w14:textId="77777777" w:rsidR="005E1BF9" w:rsidRDefault="005E1BF9">
      <w:r>
        <w:separator/>
      </w:r>
    </w:p>
  </w:footnote>
  <w:footnote w:type="continuationSeparator" w:id="0">
    <w:p w14:paraId="0AF14342" w14:textId="77777777" w:rsidR="005E1BF9" w:rsidRDefault="005E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CB0" w14:textId="37BCDD19" w:rsidR="00641234" w:rsidRDefault="005E1BF9">
    <w:pPr>
      <w:pStyle w:val="Header"/>
    </w:pPr>
    <w:r>
      <w:rPr>
        <w:noProof/>
      </w:rPr>
      <w:pict w14:anchorId="3B5B4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60" o:spid="_x0000_s1026" type="#_x0000_t136" style="position:absolute;margin-left:0;margin-top:0;width:556.2pt;height:104.2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B76C" w14:textId="1006CD4F" w:rsidR="00641234" w:rsidRDefault="005E1BF9">
    <w:pPr>
      <w:pStyle w:val="Header"/>
    </w:pPr>
    <w:r>
      <w:rPr>
        <w:noProof/>
      </w:rPr>
      <w:pict w14:anchorId="3FADF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61" o:spid="_x0000_s1027" type="#_x0000_t136" style="position:absolute;margin-left:0;margin-top:0;width:556.2pt;height:104.2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1A58" w14:textId="1A964587" w:rsidR="00641234" w:rsidRDefault="005E1BF9">
    <w:pPr>
      <w:pStyle w:val="Header"/>
    </w:pPr>
    <w:r>
      <w:rPr>
        <w:noProof/>
      </w:rPr>
      <w:pict w14:anchorId="77127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59" o:spid="_x0000_s1025" type="#_x0000_t136" style="position:absolute;margin-left:0;margin-top:0;width:556.2pt;height:104.2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775" w14:textId="77E55FE2" w:rsidR="00641234" w:rsidRDefault="005E1BF9">
    <w:pPr>
      <w:pStyle w:val="Header"/>
    </w:pPr>
    <w:r>
      <w:rPr>
        <w:noProof/>
      </w:rPr>
      <w:pict w14:anchorId="3C1E7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63" o:spid="_x0000_s1029" type="#_x0000_t136" style="position:absolute;margin-left:0;margin-top:0;width:556.2pt;height:104.2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83FF" w14:textId="052303C7" w:rsidR="00641234" w:rsidRDefault="005E1BF9">
    <w:pPr>
      <w:pStyle w:val="Header"/>
    </w:pPr>
    <w:r>
      <w:rPr>
        <w:noProof/>
      </w:rPr>
      <w:pict w14:anchorId="7927C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64" o:spid="_x0000_s1030" type="#_x0000_t136" style="position:absolute;margin-left:0;margin-top:0;width:556.2pt;height:104.2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6F0A" w14:textId="21F91FA4" w:rsidR="00641234" w:rsidRDefault="005E1BF9">
    <w:pPr>
      <w:pStyle w:val="Header"/>
    </w:pPr>
    <w:r>
      <w:rPr>
        <w:noProof/>
      </w:rPr>
      <w:pict w14:anchorId="2F3F1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74862" o:spid="_x0000_s1028" type="#_x0000_t136" style="position:absolute;margin-left:0;margin-top:0;width:556.2pt;height:104.2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041"/>
    <w:multiLevelType w:val="multilevel"/>
    <w:tmpl w:val="1248A39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05A23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62C3FC3"/>
    <w:multiLevelType w:val="multilevel"/>
    <w:tmpl w:val="8B7450F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color w:val="F05A23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0" w:hanging="1440"/>
      </w:pPr>
      <w:rPr>
        <w:rFonts w:hint="default"/>
      </w:rPr>
    </w:lvl>
  </w:abstractNum>
  <w:abstractNum w:abstractNumId="2" w15:restartNumberingAfterBreak="0">
    <w:nsid w:val="35A073C4"/>
    <w:multiLevelType w:val="hybridMultilevel"/>
    <w:tmpl w:val="C5480B84"/>
    <w:lvl w:ilvl="0" w:tplc="04090019">
      <w:start w:val="1"/>
      <w:numFmt w:val="lowerLetter"/>
      <w:lvlText w:val="%1."/>
      <w:lvlJc w:val="left"/>
      <w:pPr>
        <w:ind w:left="940" w:hanging="360"/>
      </w:pPr>
      <w:rPr>
        <w:rFonts w:hint="default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60880506"/>
    <w:multiLevelType w:val="hybridMultilevel"/>
    <w:tmpl w:val="F3A81CD0"/>
    <w:lvl w:ilvl="0" w:tplc="D04A31AA">
      <w:start w:val="1"/>
      <w:numFmt w:val="decimal"/>
      <w:lvlText w:val="%1."/>
      <w:lvlJc w:val="left"/>
      <w:pPr>
        <w:ind w:left="57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D10142A">
      <w:start w:val="1"/>
      <w:numFmt w:val="lowerLetter"/>
      <w:lvlText w:val="%2."/>
      <w:lvlJc w:val="left"/>
      <w:pPr>
        <w:ind w:left="938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CF2C882">
      <w:numFmt w:val="bullet"/>
      <w:lvlText w:val="•"/>
      <w:lvlJc w:val="left"/>
      <w:pPr>
        <w:ind w:left="1876" w:hanging="360"/>
      </w:pPr>
      <w:rPr>
        <w:rFonts w:hint="default"/>
        <w:lang w:val="en-AU" w:eastAsia="en-US" w:bidi="ar-SA"/>
      </w:rPr>
    </w:lvl>
    <w:lvl w:ilvl="3" w:tplc="AF0AA3D2">
      <w:numFmt w:val="bullet"/>
      <w:lvlText w:val="•"/>
      <w:lvlJc w:val="left"/>
      <w:pPr>
        <w:ind w:left="2812" w:hanging="360"/>
      </w:pPr>
      <w:rPr>
        <w:rFonts w:hint="default"/>
        <w:lang w:val="en-AU" w:eastAsia="en-US" w:bidi="ar-SA"/>
      </w:rPr>
    </w:lvl>
    <w:lvl w:ilvl="4" w:tplc="18BA03A6">
      <w:numFmt w:val="bullet"/>
      <w:lvlText w:val="•"/>
      <w:lvlJc w:val="left"/>
      <w:pPr>
        <w:ind w:left="3748" w:hanging="360"/>
      </w:pPr>
      <w:rPr>
        <w:rFonts w:hint="default"/>
        <w:lang w:val="en-AU" w:eastAsia="en-US" w:bidi="ar-SA"/>
      </w:rPr>
    </w:lvl>
    <w:lvl w:ilvl="5" w:tplc="5DFE5B92">
      <w:numFmt w:val="bullet"/>
      <w:lvlText w:val="•"/>
      <w:lvlJc w:val="left"/>
      <w:pPr>
        <w:ind w:left="4685" w:hanging="360"/>
      </w:pPr>
      <w:rPr>
        <w:rFonts w:hint="default"/>
        <w:lang w:val="en-AU" w:eastAsia="en-US" w:bidi="ar-SA"/>
      </w:rPr>
    </w:lvl>
    <w:lvl w:ilvl="6" w:tplc="476E9F50">
      <w:numFmt w:val="bullet"/>
      <w:lvlText w:val="•"/>
      <w:lvlJc w:val="left"/>
      <w:pPr>
        <w:ind w:left="5621" w:hanging="360"/>
      </w:pPr>
      <w:rPr>
        <w:rFonts w:hint="default"/>
        <w:lang w:val="en-AU" w:eastAsia="en-US" w:bidi="ar-SA"/>
      </w:rPr>
    </w:lvl>
    <w:lvl w:ilvl="7" w:tplc="5628A790">
      <w:numFmt w:val="bullet"/>
      <w:lvlText w:val="•"/>
      <w:lvlJc w:val="left"/>
      <w:pPr>
        <w:ind w:left="6557" w:hanging="360"/>
      </w:pPr>
      <w:rPr>
        <w:rFonts w:hint="default"/>
        <w:lang w:val="en-AU" w:eastAsia="en-US" w:bidi="ar-SA"/>
      </w:rPr>
    </w:lvl>
    <w:lvl w:ilvl="8" w:tplc="AE628BEE">
      <w:numFmt w:val="bullet"/>
      <w:lvlText w:val="•"/>
      <w:lvlJc w:val="left"/>
      <w:pPr>
        <w:ind w:left="7493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66E05970"/>
    <w:multiLevelType w:val="hybridMultilevel"/>
    <w:tmpl w:val="D5F830B8"/>
    <w:lvl w:ilvl="0" w:tplc="0409001B">
      <w:start w:val="1"/>
      <w:numFmt w:val="lowerRoman"/>
      <w:lvlText w:val="%1."/>
      <w:lvlJc w:val="right"/>
      <w:pPr>
        <w:ind w:left="940" w:hanging="360"/>
      </w:pPr>
      <w:rPr>
        <w:rFonts w:hint="default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699F3B61"/>
    <w:multiLevelType w:val="hybridMultilevel"/>
    <w:tmpl w:val="638A025A"/>
    <w:lvl w:ilvl="0" w:tplc="DCF2C882">
      <w:numFmt w:val="bullet"/>
      <w:lvlText w:val="•"/>
      <w:lvlJc w:val="left"/>
      <w:pPr>
        <w:ind w:left="940" w:hanging="360"/>
      </w:pPr>
      <w:rPr>
        <w:rFonts w:hint="default"/>
        <w:lang w:val="en-A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021400630">
    <w:abstractNumId w:val="3"/>
  </w:num>
  <w:num w:numId="2" w16cid:durableId="155193308">
    <w:abstractNumId w:val="1"/>
  </w:num>
  <w:num w:numId="3" w16cid:durableId="1093549832">
    <w:abstractNumId w:val="5"/>
  </w:num>
  <w:num w:numId="4" w16cid:durableId="1870295980">
    <w:abstractNumId w:val="4"/>
  </w:num>
  <w:num w:numId="5" w16cid:durableId="56127344">
    <w:abstractNumId w:val="2"/>
  </w:num>
  <w:num w:numId="6" w16cid:durableId="181425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72"/>
    <w:rsid w:val="00051AC0"/>
    <w:rsid w:val="002A7333"/>
    <w:rsid w:val="002E38DD"/>
    <w:rsid w:val="002E658E"/>
    <w:rsid w:val="003001A4"/>
    <w:rsid w:val="00303763"/>
    <w:rsid w:val="004E33C2"/>
    <w:rsid w:val="005E1BF9"/>
    <w:rsid w:val="00635D0E"/>
    <w:rsid w:val="00641234"/>
    <w:rsid w:val="007D3F28"/>
    <w:rsid w:val="00823890"/>
    <w:rsid w:val="00856B72"/>
    <w:rsid w:val="0087686E"/>
    <w:rsid w:val="008E2858"/>
    <w:rsid w:val="009764EB"/>
    <w:rsid w:val="00A2774D"/>
    <w:rsid w:val="00A84A1A"/>
    <w:rsid w:val="00A91769"/>
    <w:rsid w:val="00AD7240"/>
    <w:rsid w:val="00B124E1"/>
    <w:rsid w:val="00B73DC1"/>
    <w:rsid w:val="00BC65B5"/>
    <w:rsid w:val="00D82818"/>
    <w:rsid w:val="00DD1390"/>
    <w:rsid w:val="00E82F90"/>
    <w:rsid w:val="00F17A3F"/>
    <w:rsid w:val="00F35BC6"/>
    <w:rsid w:val="00F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A4B44"/>
  <w15:docId w15:val="{4B916FE5-68CE-4980-8124-FF55ABA5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79" w:hanging="360"/>
    </w:pPr>
  </w:style>
  <w:style w:type="paragraph" w:styleId="Title">
    <w:name w:val="Title"/>
    <w:basedOn w:val="Normal"/>
    <w:uiPriority w:val="10"/>
    <w:qFormat/>
    <w:pPr>
      <w:spacing w:line="293" w:lineRule="exact"/>
      <w:ind w:left="2282" w:right="218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79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Revision">
    <w:name w:val="Revision"/>
    <w:hidden/>
    <w:uiPriority w:val="99"/>
    <w:semiHidden/>
    <w:rsid w:val="00AD7240"/>
    <w:pPr>
      <w:widowControl/>
      <w:autoSpaceDE/>
      <w:autoSpaceDN/>
    </w:pPr>
    <w:rPr>
      <w:rFonts w:ascii="Calibri Light" w:eastAsia="Calibri Light" w:hAnsi="Calibri Light" w:cs="Calibri Light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1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90"/>
    <w:rPr>
      <w:rFonts w:ascii="Calibri Light" w:eastAsia="Calibri Light" w:hAnsi="Calibri Light" w:cs="Calibri Ligh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90"/>
    <w:rPr>
      <w:rFonts w:ascii="Calibri Light" w:eastAsia="Calibri Light" w:hAnsi="Calibri Light" w:cs="Calibri Light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051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A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234"/>
    <w:rPr>
      <w:rFonts w:ascii="Calibri Light" w:eastAsia="Calibri Light" w:hAnsi="Calibri Light" w:cs="Calibri Ligh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4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234"/>
    <w:rPr>
      <w:rFonts w:ascii="Calibri Light" w:eastAsia="Calibri Light" w:hAnsi="Calibri Light" w:cs="Calibri Ligh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management.org.au/governance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10</cp:revision>
  <dcterms:created xsi:type="dcterms:W3CDTF">2022-07-18T01:53:00Z</dcterms:created>
  <dcterms:modified xsi:type="dcterms:W3CDTF">2022-08-31T01:58:00Z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2022-02-20T00:00:00Z</vt:filetime>
  </property>
</Properties>
</file>