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8D422" w14:textId="5F80E4D8" w:rsidR="001C6749" w:rsidRDefault="00B6698D" w:rsidP="001C6749">
      <w:pPr>
        <w:pStyle w:val="BodyTextIndent"/>
        <w:tabs>
          <w:tab w:val="clear" w:pos="374"/>
        </w:tabs>
        <w:ind w:left="0"/>
        <w:jc w:val="center"/>
        <w:outlineLvl w:val="0"/>
        <w:rPr>
          <w:rFonts w:asciiTheme="minorHAnsi" w:hAnsiTheme="minorHAnsi" w:cstheme="minorHAnsi"/>
          <w:b/>
          <w:bCs/>
          <w:spacing w:val="-2"/>
          <w:sz w:val="32"/>
          <w:szCs w:val="32"/>
        </w:rPr>
      </w:pPr>
      <w:r w:rsidRPr="0025034B">
        <w:rPr>
          <w:rFonts w:asciiTheme="minorHAnsi" w:hAnsiTheme="minorHAnsi" w:cstheme="minorHAnsi"/>
          <w:b/>
          <w:bCs/>
          <w:spacing w:val="-2"/>
          <w:sz w:val="32"/>
          <w:szCs w:val="32"/>
        </w:rPr>
        <w:t>MULTI-INSTITUTIONAL AGREEMENT (MIA)</w:t>
      </w:r>
    </w:p>
    <w:p w14:paraId="1BE574ED" w14:textId="77777777" w:rsidR="001C6749" w:rsidRDefault="00B6698D" w:rsidP="001C6749">
      <w:pPr>
        <w:pStyle w:val="BodyTextIndent"/>
        <w:tabs>
          <w:tab w:val="clear" w:pos="374"/>
        </w:tabs>
        <w:ind w:left="0" w:right="-178"/>
        <w:jc w:val="center"/>
        <w:outlineLvl w:val="0"/>
        <w:rPr>
          <w:rFonts w:asciiTheme="minorHAnsi" w:hAnsiTheme="minorHAnsi" w:cstheme="minorHAnsi"/>
          <w:b/>
          <w:bCs/>
          <w:caps/>
          <w:spacing w:val="-4"/>
          <w:sz w:val="22"/>
          <w:szCs w:val="22"/>
        </w:rPr>
      </w:pPr>
      <w:r w:rsidRPr="00262265">
        <w:rPr>
          <w:rFonts w:asciiTheme="minorHAnsi" w:hAnsiTheme="minorHAnsi" w:cstheme="minorHAnsi"/>
          <w:b/>
          <w:bCs/>
          <w:caps/>
          <w:spacing w:val="-4"/>
          <w:sz w:val="22"/>
          <w:szCs w:val="22"/>
        </w:rPr>
        <w:t xml:space="preserve">AUSTRALIAN RESEARCH COUNCIL (ARc) </w:t>
      </w:r>
    </w:p>
    <w:p w14:paraId="4CC37679" w14:textId="0C5D8394" w:rsidR="001C6749" w:rsidRPr="00262265" w:rsidRDefault="00B6698D" w:rsidP="001C6749">
      <w:pPr>
        <w:pStyle w:val="BodyTextIndent"/>
        <w:tabs>
          <w:tab w:val="clear" w:pos="374"/>
        </w:tabs>
        <w:ind w:left="0" w:right="-178"/>
        <w:jc w:val="center"/>
        <w:outlineLvl w:val="0"/>
        <w:rPr>
          <w:rFonts w:asciiTheme="minorHAnsi" w:hAnsiTheme="minorHAnsi" w:cstheme="minorHAnsi"/>
          <w:b/>
          <w:bCs/>
          <w:caps/>
          <w:spacing w:val="-4"/>
          <w:sz w:val="22"/>
          <w:szCs w:val="22"/>
        </w:rPr>
      </w:pPr>
      <w:r w:rsidRPr="00262265">
        <w:rPr>
          <w:rFonts w:asciiTheme="minorHAnsi" w:hAnsiTheme="minorHAnsi" w:cstheme="minorHAnsi"/>
          <w:b/>
          <w:bCs/>
          <w:caps/>
          <w:spacing w:val="-4"/>
          <w:sz w:val="22"/>
          <w:szCs w:val="22"/>
        </w:rPr>
        <w:t>LINKAGE INFRASTRUCTURE, EQUIPMENT AND FACILITIES GrantS (LIEF)</w:t>
      </w:r>
    </w:p>
    <w:p w14:paraId="2C3E790B" w14:textId="77777777" w:rsidR="001C6749" w:rsidRDefault="00B6698D" w:rsidP="001C6749">
      <w:pPr>
        <w:pStyle w:val="BodyTextIndent"/>
        <w:tabs>
          <w:tab w:val="clear" w:pos="374"/>
        </w:tabs>
        <w:ind w:left="11"/>
        <w:outlineLvl w:val="0"/>
        <w:rPr>
          <w:rFonts w:asciiTheme="minorHAnsi" w:hAnsiTheme="minorHAnsi" w:cstheme="minorHAnsi"/>
          <w:b/>
          <w:sz w:val="22"/>
          <w:szCs w:val="22"/>
        </w:rPr>
      </w:pPr>
      <w:r w:rsidRPr="004B3585">
        <w:rPr>
          <w:rFonts w:asciiTheme="minorHAnsi" w:hAnsiTheme="minorHAnsi" w:cstheme="minorHAnsi"/>
          <w:b/>
          <w:sz w:val="22"/>
          <w:szCs w:val="22"/>
        </w:rPr>
        <w:t>DETAILS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2694"/>
        <w:gridCol w:w="2268"/>
        <w:gridCol w:w="1701"/>
      </w:tblGrid>
      <w:tr w:rsidR="001E21A3" w:rsidRPr="00D74746" w14:paraId="7819D8ED" w14:textId="77777777" w:rsidTr="001C6749">
        <w:trPr>
          <w:trHeight w:val="538"/>
        </w:trPr>
        <w:tc>
          <w:tcPr>
            <w:tcW w:w="3510" w:type="dxa"/>
            <w:shd w:val="clear" w:color="auto" w:fill="CCCCCC"/>
          </w:tcPr>
          <w:p w14:paraId="73B65643" w14:textId="77777777" w:rsidR="001C6749" w:rsidRPr="002E44C8" w:rsidRDefault="00B6698D" w:rsidP="001C6749">
            <w:pPr>
              <w:pStyle w:val="BodyText"/>
              <w:spacing w:after="80" w:line="240" w:lineRule="auto"/>
              <w:rPr>
                <w:b/>
                <w:sz w:val="20"/>
                <w:szCs w:val="20"/>
              </w:rPr>
            </w:pPr>
            <w:r w:rsidRPr="00BF64FA">
              <w:rPr>
                <w:b/>
                <w:sz w:val="20"/>
                <w:szCs w:val="20"/>
              </w:rPr>
              <w:t>ARC Project ID:</w:t>
            </w:r>
          </w:p>
        </w:tc>
        <w:tc>
          <w:tcPr>
            <w:tcW w:w="2694" w:type="dxa"/>
          </w:tcPr>
          <w:p w14:paraId="351847AE" w14:textId="3C104891" w:rsidR="001C6749" w:rsidRPr="00BF64FA" w:rsidRDefault="00B6698D" w:rsidP="001C6749">
            <w:pPr>
              <w:pStyle w:val="BodyText"/>
              <w:spacing w:after="60" w:line="240" w:lineRule="auto"/>
              <w:rPr>
                <w:b/>
                <w:sz w:val="20"/>
                <w:szCs w:val="20"/>
                <w:highlight w:val="yellow"/>
              </w:rPr>
            </w:pPr>
            <w:r w:rsidRPr="00BF64FA">
              <w:rPr>
                <w:b/>
                <w:sz w:val="20"/>
                <w:szCs w:val="20"/>
                <w:highlight w:val="yellow"/>
              </w:rPr>
              <w:t>LE</w:t>
            </w:r>
          </w:p>
        </w:tc>
        <w:tc>
          <w:tcPr>
            <w:tcW w:w="2268" w:type="dxa"/>
            <w:shd w:val="clear" w:color="auto" w:fill="CCCCCC"/>
          </w:tcPr>
          <w:p w14:paraId="7F82BFB0" w14:textId="0AD0ADBB" w:rsidR="001C6749" w:rsidRPr="00BF64FA" w:rsidRDefault="00B6698D" w:rsidP="001C6749">
            <w:pPr>
              <w:pStyle w:val="BodyText"/>
              <w:spacing w:after="60" w:line="240" w:lineRule="auto"/>
              <w:rPr>
                <w:b/>
                <w:sz w:val="20"/>
                <w:szCs w:val="20"/>
                <w:highlight w:val="yellow"/>
              </w:rPr>
            </w:pPr>
            <w:r w:rsidRPr="00BF64FA">
              <w:rPr>
                <w:b/>
                <w:sz w:val="20"/>
                <w:szCs w:val="20"/>
              </w:rPr>
              <w:t xml:space="preserve">First </w:t>
            </w:r>
            <w:r w:rsidR="00D22FB7" w:rsidRPr="00BF64FA">
              <w:rPr>
                <w:b/>
                <w:sz w:val="20"/>
                <w:szCs w:val="20"/>
              </w:rPr>
              <w:t>Funds</w:t>
            </w:r>
            <w:r w:rsidRPr="00BF64FA">
              <w:rPr>
                <w:b/>
                <w:sz w:val="20"/>
                <w:szCs w:val="20"/>
              </w:rPr>
              <w:t xml:space="preserve"> Year </w:t>
            </w:r>
          </w:p>
        </w:tc>
        <w:tc>
          <w:tcPr>
            <w:tcW w:w="1701" w:type="dxa"/>
          </w:tcPr>
          <w:p w14:paraId="5600CF34" w14:textId="3B517B54" w:rsidR="001C6749" w:rsidRPr="002E44C8" w:rsidRDefault="00212631" w:rsidP="003D51D3">
            <w:pPr>
              <w:pStyle w:val="BodyText"/>
              <w:spacing w:after="60" w:line="240" w:lineRule="auto"/>
              <w:rPr>
                <w:b/>
                <w:bCs/>
                <w:sz w:val="20"/>
                <w:szCs w:val="20"/>
              </w:rPr>
            </w:pPr>
            <w:r w:rsidRPr="00BF64FA">
              <w:rPr>
                <w:b/>
                <w:bCs/>
                <w:sz w:val="20"/>
                <w:szCs w:val="20"/>
                <w:highlight w:val="yellow"/>
              </w:rPr>
              <w:t>2026</w:t>
            </w:r>
          </w:p>
        </w:tc>
      </w:tr>
      <w:tr w:rsidR="001E21A3" w:rsidRPr="00D74746" w14:paraId="27244D3D" w14:textId="77777777" w:rsidTr="001C6749">
        <w:trPr>
          <w:trHeight w:val="538"/>
        </w:trPr>
        <w:tc>
          <w:tcPr>
            <w:tcW w:w="3510" w:type="dxa"/>
            <w:shd w:val="clear" w:color="auto" w:fill="CCCCCC"/>
          </w:tcPr>
          <w:p w14:paraId="12A3F08A" w14:textId="77777777" w:rsidR="001C6749" w:rsidRPr="002E44C8" w:rsidRDefault="00B6698D" w:rsidP="001C6749">
            <w:pPr>
              <w:pStyle w:val="BodyText"/>
              <w:spacing w:after="80" w:line="240" w:lineRule="auto"/>
              <w:rPr>
                <w:b/>
                <w:color w:val="000000"/>
                <w:sz w:val="20"/>
                <w:szCs w:val="20"/>
                <w:lang w:val="en-US"/>
              </w:rPr>
            </w:pPr>
            <w:r w:rsidRPr="002E44C8">
              <w:rPr>
                <w:b/>
                <w:sz w:val="20"/>
                <w:szCs w:val="20"/>
              </w:rPr>
              <w:t>Approved Project Title:</w:t>
            </w:r>
          </w:p>
        </w:tc>
        <w:tc>
          <w:tcPr>
            <w:tcW w:w="6663" w:type="dxa"/>
            <w:gridSpan w:val="3"/>
          </w:tcPr>
          <w:p w14:paraId="364F9C19" w14:textId="7694C4F1" w:rsidR="001C6749" w:rsidRPr="00BF64FA" w:rsidRDefault="00B828DC" w:rsidP="001C6749">
            <w:pPr>
              <w:pStyle w:val="BodyText"/>
              <w:spacing w:after="60" w:line="240" w:lineRule="auto"/>
              <w:rPr>
                <w:b/>
                <w:sz w:val="20"/>
                <w:szCs w:val="20"/>
                <w:highlight w:val="yellow"/>
              </w:rPr>
            </w:pPr>
            <w:r w:rsidRPr="00BF64FA">
              <w:rPr>
                <w:b/>
                <w:sz w:val="20"/>
                <w:szCs w:val="20"/>
                <w:highlight w:val="yellow"/>
              </w:rPr>
              <w:t>[insert]</w:t>
            </w:r>
          </w:p>
        </w:tc>
      </w:tr>
      <w:tr w:rsidR="0017576F" w:rsidRPr="004C5B6B" w14:paraId="425A67F8" w14:textId="77777777" w:rsidTr="001C6749">
        <w:trPr>
          <w:trHeight w:val="538"/>
        </w:trPr>
        <w:tc>
          <w:tcPr>
            <w:tcW w:w="3510" w:type="dxa"/>
            <w:shd w:val="clear" w:color="auto" w:fill="CCCCCC"/>
          </w:tcPr>
          <w:p w14:paraId="2D2E3A02" w14:textId="098DDDF9" w:rsidR="0017576F" w:rsidRPr="002E44C8" w:rsidRDefault="0017576F" w:rsidP="001C6749">
            <w:pPr>
              <w:pStyle w:val="BodyText"/>
              <w:spacing w:after="80" w:line="240" w:lineRule="auto"/>
              <w:rPr>
                <w:b/>
                <w:sz w:val="20"/>
                <w:szCs w:val="20"/>
              </w:rPr>
            </w:pPr>
            <w:r w:rsidRPr="002E44C8">
              <w:rPr>
                <w:b/>
                <w:sz w:val="20"/>
                <w:szCs w:val="20"/>
              </w:rPr>
              <w:t>Project</w:t>
            </w:r>
            <w:r w:rsidR="00FD5FB2" w:rsidRPr="002E44C8">
              <w:rPr>
                <w:b/>
                <w:sz w:val="20"/>
                <w:szCs w:val="20"/>
              </w:rPr>
              <w:t xml:space="preserve"> Start Date</w:t>
            </w:r>
          </w:p>
        </w:tc>
        <w:tc>
          <w:tcPr>
            <w:tcW w:w="6663" w:type="dxa"/>
            <w:gridSpan w:val="3"/>
          </w:tcPr>
          <w:p w14:paraId="6BF64DD2" w14:textId="6670830C" w:rsidR="00FA09F4" w:rsidRPr="00BF64FA" w:rsidRDefault="00212631" w:rsidP="00B828DC">
            <w:pPr>
              <w:pStyle w:val="BodyText"/>
              <w:spacing w:line="240" w:lineRule="auto"/>
              <w:rPr>
                <w:rFonts w:eastAsia="Times New Roman" w:cs="Times New Roman"/>
                <w:i/>
                <w:vanish/>
                <w:color w:val="FF0000"/>
                <w:sz w:val="20"/>
                <w:szCs w:val="20"/>
                <w:highlight w:val="yellow"/>
              </w:rPr>
            </w:pPr>
            <w:r w:rsidRPr="00BF64FA">
              <w:rPr>
                <w:sz w:val="20"/>
                <w:szCs w:val="20"/>
                <w:highlight w:val="yellow"/>
              </w:rPr>
              <w:t>[</w:t>
            </w:r>
            <w:r w:rsidRPr="00BF64FA">
              <w:rPr>
                <w:rFonts w:eastAsia="Times New Roman" w:cs="Times New Roman"/>
                <w:i/>
                <w:vanish/>
                <w:color w:val="FF0000"/>
                <w:sz w:val="20"/>
                <w:szCs w:val="20"/>
                <w:highlight w:val="yellow"/>
              </w:rPr>
              <w:t>DELETE THIS NOTE BEFORE SENDING THE DRAFT AGREEMENT TO THE OTHER PARTY/IES FOR REVIEW AND SIGNATURE. The LIEF grant agreement will show a specific date by which the project must start. This date is 12 months after the scheme-specific Grant Commencement Date. All scheme dates are listed in the Grant Calendar available on the ARC website. E.g., in accordance with clause 6.5 of the Grant Agreement, for 2026, the Project Start Date must be before 31 December 2026</w:t>
            </w:r>
            <w:r w:rsidR="00FA09F4" w:rsidRPr="00BF64FA">
              <w:rPr>
                <w:rFonts w:eastAsia="Times New Roman" w:cs="Times New Roman"/>
                <w:i/>
                <w:vanish/>
                <w:color w:val="FF0000"/>
                <w:sz w:val="20"/>
                <w:szCs w:val="20"/>
                <w:highlight w:val="yellow"/>
              </w:rPr>
              <w:t>]</w:t>
            </w:r>
          </w:p>
          <w:p w14:paraId="61743677" w14:textId="055A1578" w:rsidR="00B828DC" w:rsidRPr="00BF64FA" w:rsidRDefault="00B828DC" w:rsidP="00B828DC">
            <w:pPr>
              <w:pStyle w:val="BodyText"/>
              <w:spacing w:line="240" w:lineRule="auto"/>
              <w:rPr>
                <w:sz w:val="20"/>
                <w:szCs w:val="20"/>
                <w:highlight w:val="yellow"/>
              </w:rPr>
            </w:pPr>
            <w:r w:rsidRPr="00BF64FA">
              <w:rPr>
                <w:sz w:val="20"/>
                <w:szCs w:val="20"/>
                <w:highlight w:val="yellow"/>
              </w:rPr>
              <w:t>[insert date]</w:t>
            </w:r>
          </w:p>
        </w:tc>
      </w:tr>
      <w:tr w:rsidR="00E92E15" w:rsidRPr="00D74746" w14:paraId="3FE8E954" w14:textId="77777777" w:rsidTr="008A210A">
        <w:trPr>
          <w:trHeight w:val="617"/>
        </w:trPr>
        <w:tc>
          <w:tcPr>
            <w:tcW w:w="3510" w:type="dxa"/>
            <w:shd w:val="clear" w:color="auto" w:fill="CCCCCC"/>
          </w:tcPr>
          <w:p w14:paraId="36B3F50D" w14:textId="77777777" w:rsidR="00E92E15" w:rsidRPr="002E44C8" w:rsidRDefault="00E92E15" w:rsidP="00E92E15">
            <w:pPr>
              <w:pStyle w:val="BodyText"/>
              <w:spacing w:after="80" w:line="240" w:lineRule="auto"/>
              <w:rPr>
                <w:b/>
                <w:sz w:val="20"/>
                <w:szCs w:val="20"/>
              </w:rPr>
            </w:pPr>
            <w:r w:rsidRPr="002E44C8">
              <w:rPr>
                <w:b/>
                <w:sz w:val="20"/>
                <w:szCs w:val="20"/>
              </w:rPr>
              <w:t>Administering Organisation and its first named Chief Investigator:</w:t>
            </w:r>
          </w:p>
        </w:tc>
        <w:tc>
          <w:tcPr>
            <w:tcW w:w="2694" w:type="dxa"/>
          </w:tcPr>
          <w:p w14:paraId="4EC8AF8B" w14:textId="05606118" w:rsidR="00E92E15" w:rsidRPr="00BF64FA" w:rsidRDefault="00E92E15" w:rsidP="00E92E15">
            <w:pPr>
              <w:pStyle w:val="BodyText"/>
              <w:spacing w:after="60" w:line="240" w:lineRule="auto"/>
              <w:rPr>
                <w:b/>
                <w:sz w:val="20"/>
                <w:szCs w:val="20"/>
                <w:highlight w:val="yellow"/>
              </w:rPr>
            </w:pPr>
            <w:r w:rsidRPr="00BF64FA">
              <w:rPr>
                <w:b/>
                <w:sz w:val="20"/>
                <w:szCs w:val="20"/>
                <w:highlight w:val="yellow"/>
              </w:rPr>
              <w:t>Org: [name]</w:t>
            </w:r>
          </w:p>
          <w:p w14:paraId="30CCD009" w14:textId="2B58C416" w:rsidR="00E92E15" w:rsidRPr="00BF64FA" w:rsidRDefault="00E92E15" w:rsidP="00E92E15">
            <w:pPr>
              <w:pStyle w:val="BodyText"/>
              <w:spacing w:after="60" w:line="240" w:lineRule="auto"/>
              <w:rPr>
                <w:bCs/>
                <w:sz w:val="20"/>
                <w:szCs w:val="20"/>
                <w:highlight w:val="yellow"/>
              </w:rPr>
            </w:pPr>
            <w:r w:rsidRPr="00BF64FA">
              <w:rPr>
                <w:b/>
                <w:sz w:val="20"/>
                <w:szCs w:val="20"/>
                <w:highlight w:val="yellow"/>
              </w:rPr>
              <w:t>ABN</w:t>
            </w:r>
            <w:r w:rsidRPr="00BF64FA">
              <w:rPr>
                <w:bCs/>
                <w:sz w:val="20"/>
                <w:szCs w:val="20"/>
                <w:highlight w:val="yellow"/>
              </w:rPr>
              <w:t xml:space="preserve">: </w:t>
            </w:r>
          </w:p>
        </w:tc>
        <w:tc>
          <w:tcPr>
            <w:tcW w:w="3969" w:type="dxa"/>
            <w:gridSpan w:val="2"/>
            <w:vAlign w:val="center"/>
          </w:tcPr>
          <w:p w14:paraId="45A2785A" w14:textId="77777777" w:rsidR="00E92E15" w:rsidRPr="00731525" w:rsidRDefault="00E92E15" w:rsidP="00E92E15">
            <w:pPr>
              <w:pStyle w:val="BodyText"/>
              <w:spacing w:line="240" w:lineRule="auto"/>
              <w:rPr>
                <w:sz w:val="20"/>
                <w:szCs w:val="20"/>
                <w:highlight w:val="yellow"/>
              </w:rPr>
            </w:pPr>
            <w:r w:rsidRPr="00731525">
              <w:rPr>
                <w:sz w:val="20"/>
                <w:szCs w:val="20"/>
                <w:highlight w:val="yellow"/>
              </w:rPr>
              <w:t>CI/PI name:</w:t>
            </w:r>
          </w:p>
          <w:p w14:paraId="3C55BAB8" w14:textId="7B664E7B" w:rsidR="00E92E15" w:rsidRPr="00731525" w:rsidRDefault="00E92E15" w:rsidP="00E92E15">
            <w:pPr>
              <w:rPr>
                <w:rFonts w:cs="Arial"/>
                <w:highlight w:val="yellow"/>
              </w:rPr>
            </w:pPr>
            <w:r w:rsidRPr="00731525">
              <w:rPr>
                <w:rFonts w:cs="Arial"/>
                <w:highlight w:val="yellow"/>
              </w:rPr>
              <w:t>Email address:</w:t>
            </w:r>
          </w:p>
        </w:tc>
      </w:tr>
      <w:tr w:rsidR="00DF09C5" w:rsidRPr="00D74746" w14:paraId="77532B50" w14:textId="77777777" w:rsidTr="008A210A">
        <w:trPr>
          <w:trHeight w:val="617"/>
        </w:trPr>
        <w:tc>
          <w:tcPr>
            <w:tcW w:w="3510" w:type="dxa"/>
            <w:vMerge w:val="restart"/>
            <w:shd w:val="clear" w:color="auto" w:fill="CCCCCC"/>
          </w:tcPr>
          <w:p w14:paraId="654C161A" w14:textId="1F44FC37" w:rsidR="00DF09C5" w:rsidRPr="002E44C8" w:rsidRDefault="00DF09C5" w:rsidP="00DF09C5">
            <w:pPr>
              <w:pStyle w:val="BodyText"/>
              <w:spacing w:after="80" w:line="240" w:lineRule="auto"/>
              <w:rPr>
                <w:b/>
                <w:sz w:val="20"/>
                <w:szCs w:val="20"/>
              </w:rPr>
            </w:pPr>
            <w:r w:rsidRPr="002E44C8">
              <w:rPr>
                <w:b/>
                <w:sz w:val="20"/>
                <w:szCs w:val="20"/>
              </w:rPr>
              <w:t>Other Eligible Organisation(s), Other Organisation(</w:t>
            </w:r>
            <w:r w:rsidRPr="002E44C8">
              <w:rPr>
                <w:b/>
                <w:color w:val="000000" w:themeColor="text1"/>
                <w:sz w:val="20"/>
                <w:szCs w:val="20"/>
              </w:rPr>
              <w:t>s) and/</w:t>
            </w:r>
            <w:r w:rsidRPr="002E44C8">
              <w:rPr>
                <w:b/>
                <w:sz w:val="20"/>
                <w:szCs w:val="20"/>
              </w:rPr>
              <w:t>or Partner Organisation(s)</w:t>
            </w:r>
            <w:r w:rsidRPr="002E44C8">
              <w:rPr>
                <w:b/>
                <w:sz w:val="20"/>
                <w:szCs w:val="20"/>
              </w:rPr>
              <w:br/>
            </w:r>
            <w:r w:rsidRPr="002E44C8">
              <w:rPr>
                <w:bCs/>
                <w:sz w:val="20"/>
                <w:szCs w:val="20"/>
              </w:rPr>
              <w:t xml:space="preserve">(collectively the Participating Organisation(s)) </w:t>
            </w:r>
            <w:r w:rsidRPr="002E44C8">
              <w:rPr>
                <w:b/>
                <w:sz w:val="20"/>
                <w:szCs w:val="20"/>
              </w:rPr>
              <w:t>and their first named Chief Investigator(s) or Partner Investigators:</w:t>
            </w:r>
            <w:r w:rsidR="00B6698D" w:rsidRPr="002E44C8">
              <w:rPr>
                <w:b/>
                <w:sz w:val="20"/>
                <w:szCs w:val="20"/>
              </w:rPr>
              <w:t xml:space="preserve"> </w:t>
            </w:r>
            <w:r w:rsidR="00946058" w:rsidRPr="00946058">
              <w:rPr>
                <w:rStyle w:val="OGCTextStyle-HiddentextChar"/>
              </w:rPr>
              <w:t>[</w:t>
            </w:r>
            <w:r w:rsidR="00B6698D" w:rsidRPr="002E44C8">
              <w:rPr>
                <w:rStyle w:val="OGCTextStyle-HiddentextChar"/>
              </w:rPr>
              <w:t>add rows as required</w:t>
            </w:r>
            <w:r w:rsidR="00946058" w:rsidRPr="00946058">
              <w:rPr>
                <w:rStyle w:val="OGCTextStyle-HiddentextChar"/>
              </w:rPr>
              <w:t>]</w:t>
            </w:r>
          </w:p>
        </w:tc>
        <w:tc>
          <w:tcPr>
            <w:tcW w:w="2694" w:type="dxa"/>
          </w:tcPr>
          <w:p w14:paraId="5E784716" w14:textId="348C7DC2" w:rsidR="006661EC" w:rsidRPr="00BF64FA" w:rsidRDefault="006661EC" w:rsidP="006661EC">
            <w:pPr>
              <w:pStyle w:val="BodyText"/>
              <w:spacing w:after="60" w:line="240" w:lineRule="auto"/>
              <w:rPr>
                <w:b/>
                <w:sz w:val="20"/>
                <w:szCs w:val="20"/>
                <w:highlight w:val="yellow"/>
              </w:rPr>
            </w:pPr>
            <w:r w:rsidRPr="00BF64FA">
              <w:rPr>
                <w:b/>
                <w:sz w:val="20"/>
                <w:szCs w:val="20"/>
                <w:highlight w:val="yellow"/>
              </w:rPr>
              <w:t>Org: [name]</w:t>
            </w:r>
          </w:p>
          <w:p w14:paraId="0EFAA33C" w14:textId="09242BB2" w:rsidR="00DF09C5" w:rsidRPr="00BF64FA" w:rsidRDefault="006661EC" w:rsidP="008A210A">
            <w:pPr>
              <w:pStyle w:val="BodyText"/>
              <w:spacing w:line="240" w:lineRule="auto"/>
              <w:rPr>
                <w:bCs/>
                <w:sz w:val="20"/>
                <w:szCs w:val="20"/>
                <w:highlight w:val="yellow"/>
              </w:rPr>
            </w:pPr>
            <w:r w:rsidRPr="00BF64FA">
              <w:rPr>
                <w:b/>
                <w:sz w:val="20"/>
                <w:szCs w:val="20"/>
                <w:highlight w:val="yellow"/>
              </w:rPr>
              <w:t>ABN</w:t>
            </w:r>
            <w:r w:rsidRPr="00BF64FA">
              <w:rPr>
                <w:bCs/>
                <w:sz w:val="20"/>
                <w:szCs w:val="20"/>
                <w:highlight w:val="yellow"/>
              </w:rPr>
              <w:t xml:space="preserve">: </w:t>
            </w:r>
          </w:p>
        </w:tc>
        <w:tc>
          <w:tcPr>
            <w:tcW w:w="3969" w:type="dxa"/>
            <w:gridSpan w:val="2"/>
            <w:vAlign w:val="center"/>
          </w:tcPr>
          <w:p w14:paraId="00EBB311" w14:textId="77777777" w:rsidR="001C6749" w:rsidRPr="00731525" w:rsidRDefault="00B6698D" w:rsidP="001C6749">
            <w:pPr>
              <w:pStyle w:val="BodyText"/>
              <w:spacing w:line="240" w:lineRule="auto"/>
              <w:rPr>
                <w:sz w:val="20"/>
                <w:szCs w:val="20"/>
                <w:highlight w:val="yellow"/>
              </w:rPr>
            </w:pPr>
            <w:r w:rsidRPr="00731525">
              <w:rPr>
                <w:sz w:val="20"/>
                <w:szCs w:val="20"/>
                <w:highlight w:val="yellow"/>
              </w:rPr>
              <w:t>CI/PI name:</w:t>
            </w:r>
          </w:p>
          <w:p w14:paraId="1331C4AF" w14:textId="038313E2" w:rsidR="002A5F52" w:rsidRPr="00731525" w:rsidRDefault="00B6698D" w:rsidP="002E4EC5">
            <w:pPr>
              <w:pStyle w:val="BodyText"/>
              <w:spacing w:line="240" w:lineRule="auto"/>
              <w:ind w:right="-108"/>
              <w:rPr>
                <w:sz w:val="20"/>
                <w:szCs w:val="20"/>
                <w:highlight w:val="yellow"/>
              </w:rPr>
            </w:pPr>
            <w:r w:rsidRPr="00731525">
              <w:rPr>
                <w:sz w:val="20"/>
                <w:szCs w:val="20"/>
                <w:highlight w:val="yellow"/>
              </w:rPr>
              <w:t>Email address:</w:t>
            </w:r>
          </w:p>
        </w:tc>
      </w:tr>
      <w:tr w:rsidR="006661EC" w:rsidRPr="00D74746" w14:paraId="4A487F0B" w14:textId="77777777" w:rsidTr="008A210A">
        <w:trPr>
          <w:trHeight w:val="617"/>
        </w:trPr>
        <w:tc>
          <w:tcPr>
            <w:tcW w:w="3510" w:type="dxa"/>
            <w:vMerge/>
            <w:shd w:val="clear" w:color="auto" w:fill="CCCCCC"/>
          </w:tcPr>
          <w:p w14:paraId="4CB18FAD" w14:textId="77777777" w:rsidR="006661EC" w:rsidRPr="002E44C8" w:rsidRDefault="006661EC" w:rsidP="006661EC">
            <w:pPr>
              <w:pStyle w:val="BodyText"/>
              <w:spacing w:after="80" w:line="240" w:lineRule="auto"/>
              <w:rPr>
                <w:b/>
                <w:sz w:val="20"/>
                <w:szCs w:val="20"/>
              </w:rPr>
            </w:pPr>
          </w:p>
        </w:tc>
        <w:tc>
          <w:tcPr>
            <w:tcW w:w="2694" w:type="dxa"/>
          </w:tcPr>
          <w:p w14:paraId="64AB9EB8" w14:textId="4BAD11F2" w:rsidR="006661EC" w:rsidRPr="00BF64FA" w:rsidRDefault="006661EC" w:rsidP="006661EC">
            <w:pPr>
              <w:pStyle w:val="BodyText"/>
              <w:spacing w:after="60" w:line="240" w:lineRule="auto"/>
              <w:rPr>
                <w:b/>
                <w:sz w:val="20"/>
                <w:szCs w:val="20"/>
                <w:highlight w:val="yellow"/>
              </w:rPr>
            </w:pPr>
            <w:r w:rsidRPr="00BF64FA">
              <w:rPr>
                <w:b/>
                <w:sz w:val="20"/>
                <w:szCs w:val="20"/>
                <w:highlight w:val="yellow"/>
              </w:rPr>
              <w:t>Org: [name]</w:t>
            </w:r>
          </w:p>
          <w:p w14:paraId="3A2FD481" w14:textId="596B40B5" w:rsidR="006661EC" w:rsidRPr="00BF64FA" w:rsidRDefault="006661EC" w:rsidP="006661EC">
            <w:pPr>
              <w:pStyle w:val="BodyText"/>
              <w:spacing w:line="240" w:lineRule="auto"/>
              <w:rPr>
                <w:sz w:val="20"/>
                <w:szCs w:val="20"/>
                <w:highlight w:val="yellow"/>
              </w:rPr>
            </w:pPr>
            <w:r w:rsidRPr="00BF64FA">
              <w:rPr>
                <w:b/>
                <w:sz w:val="20"/>
                <w:szCs w:val="20"/>
                <w:highlight w:val="yellow"/>
              </w:rPr>
              <w:t>ABN</w:t>
            </w:r>
            <w:r w:rsidRPr="00BF64FA">
              <w:rPr>
                <w:bCs/>
                <w:sz w:val="20"/>
                <w:szCs w:val="20"/>
                <w:highlight w:val="yellow"/>
              </w:rPr>
              <w:t xml:space="preserve">: </w:t>
            </w:r>
          </w:p>
        </w:tc>
        <w:tc>
          <w:tcPr>
            <w:tcW w:w="3969" w:type="dxa"/>
            <w:gridSpan w:val="2"/>
            <w:vAlign w:val="center"/>
          </w:tcPr>
          <w:p w14:paraId="1C3043A3" w14:textId="77777777" w:rsidR="006661EC" w:rsidRPr="00731525" w:rsidRDefault="006661EC" w:rsidP="006661EC">
            <w:pPr>
              <w:pStyle w:val="BodyText"/>
              <w:spacing w:line="240" w:lineRule="auto"/>
              <w:rPr>
                <w:sz w:val="20"/>
                <w:szCs w:val="20"/>
                <w:highlight w:val="yellow"/>
              </w:rPr>
            </w:pPr>
            <w:r w:rsidRPr="00731525">
              <w:rPr>
                <w:sz w:val="20"/>
                <w:szCs w:val="20"/>
                <w:highlight w:val="yellow"/>
              </w:rPr>
              <w:t>CI/PI name:</w:t>
            </w:r>
          </w:p>
          <w:p w14:paraId="6773386C" w14:textId="65BBA8E7" w:rsidR="006661EC" w:rsidRPr="00731525" w:rsidRDefault="006661EC" w:rsidP="006661EC">
            <w:pPr>
              <w:pStyle w:val="BodyText"/>
              <w:spacing w:line="240" w:lineRule="auto"/>
              <w:rPr>
                <w:sz w:val="20"/>
                <w:szCs w:val="20"/>
                <w:highlight w:val="yellow"/>
              </w:rPr>
            </w:pPr>
            <w:r w:rsidRPr="00731525">
              <w:rPr>
                <w:sz w:val="20"/>
                <w:szCs w:val="20"/>
                <w:highlight w:val="yellow"/>
              </w:rPr>
              <w:t>Email address:</w:t>
            </w:r>
          </w:p>
        </w:tc>
      </w:tr>
      <w:tr w:rsidR="006661EC" w:rsidRPr="00D74746" w14:paraId="1F0F30E3" w14:textId="77777777" w:rsidTr="008A210A">
        <w:trPr>
          <w:trHeight w:val="617"/>
        </w:trPr>
        <w:tc>
          <w:tcPr>
            <w:tcW w:w="3510" w:type="dxa"/>
            <w:vMerge/>
            <w:shd w:val="clear" w:color="auto" w:fill="CCCCCC"/>
          </w:tcPr>
          <w:p w14:paraId="5A3EB3D8" w14:textId="77777777" w:rsidR="006661EC" w:rsidRPr="002E44C8" w:rsidRDefault="006661EC" w:rsidP="006661EC">
            <w:pPr>
              <w:pStyle w:val="BodyText"/>
              <w:spacing w:after="80" w:line="240" w:lineRule="auto"/>
              <w:rPr>
                <w:b/>
                <w:sz w:val="20"/>
                <w:szCs w:val="20"/>
              </w:rPr>
            </w:pPr>
          </w:p>
        </w:tc>
        <w:tc>
          <w:tcPr>
            <w:tcW w:w="2694" w:type="dxa"/>
          </w:tcPr>
          <w:p w14:paraId="2F8118AB" w14:textId="029E32DA" w:rsidR="006661EC" w:rsidRPr="00BF64FA" w:rsidRDefault="006661EC" w:rsidP="006661EC">
            <w:pPr>
              <w:pStyle w:val="BodyText"/>
              <w:spacing w:after="60" w:line="240" w:lineRule="auto"/>
              <w:rPr>
                <w:b/>
                <w:sz w:val="20"/>
                <w:szCs w:val="20"/>
                <w:highlight w:val="yellow"/>
              </w:rPr>
            </w:pPr>
            <w:r w:rsidRPr="00BF64FA">
              <w:rPr>
                <w:b/>
                <w:sz w:val="20"/>
                <w:szCs w:val="20"/>
                <w:highlight w:val="yellow"/>
              </w:rPr>
              <w:t>Org: [name]</w:t>
            </w:r>
          </w:p>
          <w:p w14:paraId="63544A13" w14:textId="5A93E0DE" w:rsidR="006661EC" w:rsidRPr="00BF64FA" w:rsidRDefault="006661EC" w:rsidP="006661EC">
            <w:pPr>
              <w:pStyle w:val="BodyText"/>
              <w:spacing w:line="240" w:lineRule="auto"/>
              <w:rPr>
                <w:sz w:val="20"/>
                <w:szCs w:val="20"/>
                <w:highlight w:val="yellow"/>
              </w:rPr>
            </w:pPr>
            <w:r w:rsidRPr="00BF64FA">
              <w:rPr>
                <w:b/>
                <w:sz w:val="20"/>
                <w:szCs w:val="20"/>
                <w:highlight w:val="yellow"/>
              </w:rPr>
              <w:t>ABN</w:t>
            </w:r>
            <w:r w:rsidRPr="00BF64FA">
              <w:rPr>
                <w:bCs/>
                <w:sz w:val="20"/>
                <w:szCs w:val="20"/>
                <w:highlight w:val="yellow"/>
              </w:rPr>
              <w:t xml:space="preserve">: </w:t>
            </w:r>
          </w:p>
        </w:tc>
        <w:tc>
          <w:tcPr>
            <w:tcW w:w="3969" w:type="dxa"/>
            <w:gridSpan w:val="2"/>
            <w:vAlign w:val="center"/>
          </w:tcPr>
          <w:p w14:paraId="41620F2E" w14:textId="7EA1C94E" w:rsidR="006661EC" w:rsidRPr="00731525" w:rsidRDefault="006661EC" w:rsidP="006661EC">
            <w:pPr>
              <w:rPr>
                <w:rFonts w:cs="Arial"/>
                <w:highlight w:val="yellow"/>
              </w:rPr>
            </w:pPr>
            <w:r w:rsidRPr="00731525">
              <w:rPr>
                <w:rFonts w:cs="Arial"/>
                <w:highlight w:val="yellow"/>
              </w:rPr>
              <w:t>CI/PI name:</w:t>
            </w:r>
          </w:p>
          <w:p w14:paraId="375A522C" w14:textId="61CD46E6" w:rsidR="006661EC" w:rsidRPr="00731525" w:rsidRDefault="006661EC" w:rsidP="006661EC">
            <w:pPr>
              <w:pStyle w:val="BodyText"/>
              <w:spacing w:line="240" w:lineRule="auto"/>
              <w:rPr>
                <w:sz w:val="20"/>
                <w:szCs w:val="20"/>
                <w:highlight w:val="yellow"/>
              </w:rPr>
            </w:pPr>
            <w:r w:rsidRPr="00731525">
              <w:rPr>
                <w:sz w:val="20"/>
                <w:szCs w:val="20"/>
                <w:highlight w:val="yellow"/>
              </w:rPr>
              <w:t>Email address:</w:t>
            </w:r>
          </w:p>
        </w:tc>
      </w:tr>
      <w:tr w:rsidR="006661EC" w:rsidRPr="00D74746" w14:paraId="6DF5A425" w14:textId="77777777" w:rsidTr="001C6749">
        <w:trPr>
          <w:trHeight w:val="617"/>
        </w:trPr>
        <w:tc>
          <w:tcPr>
            <w:tcW w:w="3510" w:type="dxa"/>
            <w:vMerge/>
            <w:shd w:val="clear" w:color="auto" w:fill="CCCCCC"/>
          </w:tcPr>
          <w:p w14:paraId="6E3A224B" w14:textId="77777777" w:rsidR="006661EC" w:rsidRPr="002E44C8" w:rsidRDefault="006661EC" w:rsidP="006661EC">
            <w:pPr>
              <w:pStyle w:val="BodyText"/>
              <w:spacing w:after="80" w:line="240" w:lineRule="auto"/>
              <w:rPr>
                <w:b/>
                <w:sz w:val="20"/>
                <w:szCs w:val="20"/>
              </w:rPr>
            </w:pPr>
          </w:p>
        </w:tc>
        <w:tc>
          <w:tcPr>
            <w:tcW w:w="2694" w:type="dxa"/>
          </w:tcPr>
          <w:p w14:paraId="1F94822D" w14:textId="76267C63" w:rsidR="006661EC" w:rsidRPr="00BF64FA" w:rsidRDefault="006661EC" w:rsidP="006661EC">
            <w:pPr>
              <w:pStyle w:val="BodyText"/>
              <w:spacing w:after="60" w:line="240" w:lineRule="auto"/>
              <w:rPr>
                <w:b/>
                <w:sz w:val="20"/>
                <w:szCs w:val="20"/>
                <w:highlight w:val="yellow"/>
              </w:rPr>
            </w:pPr>
            <w:r w:rsidRPr="00BF64FA">
              <w:rPr>
                <w:b/>
                <w:sz w:val="20"/>
                <w:szCs w:val="20"/>
                <w:highlight w:val="yellow"/>
              </w:rPr>
              <w:t>Org: [name]</w:t>
            </w:r>
          </w:p>
          <w:p w14:paraId="60AA893E" w14:textId="7BBB2332" w:rsidR="006661EC" w:rsidRPr="00BF64FA" w:rsidRDefault="006661EC" w:rsidP="006661EC">
            <w:pPr>
              <w:pStyle w:val="BodyText"/>
              <w:spacing w:line="240" w:lineRule="auto"/>
              <w:rPr>
                <w:b/>
                <w:sz w:val="20"/>
                <w:szCs w:val="20"/>
                <w:highlight w:val="yellow"/>
              </w:rPr>
            </w:pPr>
            <w:r w:rsidRPr="00BF64FA">
              <w:rPr>
                <w:b/>
                <w:sz w:val="20"/>
                <w:szCs w:val="20"/>
                <w:highlight w:val="yellow"/>
              </w:rPr>
              <w:t>ABN</w:t>
            </w:r>
            <w:r w:rsidRPr="00BF64FA">
              <w:rPr>
                <w:bCs/>
                <w:sz w:val="20"/>
                <w:szCs w:val="20"/>
                <w:highlight w:val="yellow"/>
              </w:rPr>
              <w:t xml:space="preserve">: </w:t>
            </w:r>
          </w:p>
        </w:tc>
        <w:tc>
          <w:tcPr>
            <w:tcW w:w="3969" w:type="dxa"/>
            <w:gridSpan w:val="2"/>
          </w:tcPr>
          <w:p w14:paraId="09600B75" w14:textId="77777777" w:rsidR="006661EC" w:rsidRPr="00731525" w:rsidRDefault="006661EC" w:rsidP="006661EC">
            <w:pPr>
              <w:pStyle w:val="BodyText"/>
              <w:spacing w:line="240" w:lineRule="auto"/>
              <w:rPr>
                <w:sz w:val="20"/>
                <w:szCs w:val="20"/>
                <w:highlight w:val="yellow"/>
              </w:rPr>
            </w:pPr>
            <w:r w:rsidRPr="00731525">
              <w:rPr>
                <w:sz w:val="20"/>
                <w:szCs w:val="20"/>
                <w:highlight w:val="yellow"/>
              </w:rPr>
              <w:t>CI/PI name:</w:t>
            </w:r>
          </w:p>
          <w:p w14:paraId="44A44B9D" w14:textId="77777777" w:rsidR="006661EC" w:rsidRPr="00731525" w:rsidRDefault="006661EC" w:rsidP="006661EC">
            <w:pPr>
              <w:pStyle w:val="BodyText"/>
              <w:spacing w:line="240" w:lineRule="auto"/>
              <w:rPr>
                <w:sz w:val="20"/>
                <w:szCs w:val="20"/>
                <w:highlight w:val="yellow"/>
              </w:rPr>
            </w:pPr>
            <w:r w:rsidRPr="00731525">
              <w:rPr>
                <w:sz w:val="20"/>
                <w:szCs w:val="20"/>
                <w:highlight w:val="yellow"/>
              </w:rPr>
              <w:t>Email address:</w:t>
            </w:r>
          </w:p>
        </w:tc>
      </w:tr>
      <w:tr w:rsidR="006661EC" w:rsidRPr="00D74746" w14:paraId="43F15370" w14:textId="77777777" w:rsidTr="001C6749">
        <w:trPr>
          <w:trHeight w:val="617"/>
        </w:trPr>
        <w:tc>
          <w:tcPr>
            <w:tcW w:w="3510" w:type="dxa"/>
            <w:vMerge/>
            <w:shd w:val="clear" w:color="auto" w:fill="CCCCCC"/>
          </w:tcPr>
          <w:p w14:paraId="7A502E4D" w14:textId="77777777" w:rsidR="006661EC" w:rsidRPr="002E44C8" w:rsidRDefault="006661EC" w:rsidP="006661EC">
            <w:pPr>
              <w:pStyle w:val="BodyText"/>
              <w:spacing w:after="80" w:line="240" w:lineRule="auto"/>
              <w:rPr>
                <w:b/>
                <w:sz w:val="20"/>
                <w:szCs w:val="20"/>
              </w:rPr>
            </w:pPr>
          </w:p>
        </w:tc>
        <w:tc>
          <w:tcPr>
            <w:tcW w:w="2694" w:type="dxa"/>
          </w:tcPr>
          <w:p w14:paraId="6D74275A" w14:textId="554229D4" w:rsidR="006661EC" w:rsidRPr="00BF64FA" w:rsidRDefault="006661EC" w:rsidP="006661EC">
            <w:pPr>
              <w:pStyle w:val="BodyText"/>
              <w:spacing w:after="60" w:line="240" w:lineRule="auto"/>
              <w:rPr>
                <w:b/>
                <w:sz w:val="20"/>
                <w:szCs w:val="20"/>
                <w:highlight w:val="yellow"/>
              </w:rPr>
            </w:pPr>
            <w:r w:rsidRPr="00BF64FA">
              <w:rPr>
                <w:b/>
                <w:sz w:val="20"/>
                <w:szCs w:val="20"/>
                <w:highlight w:val="yellow"/>
              </w:rPr>
              <w:t>Org: [name]</w:t>
            </w:r>
          </w:p>
          <w:p w14:paraId="23A058E4" w14:textId="102573E5" w:rsidR="006661EC" w:rsidRPr="00BF64FA" w:rsidRDefault="006661EC" w:rsidP="006661EC">
            <w:pPr>
              <w:pStyle w:val="BodyText"/>
              <w:spacing w:line="240" w:lineRule="auto"/>
              <w:rPr>
                <w:b/>
                <w:sz w:val="20"/>
                <w:szCs w:val="20"/>
                <w:highlight w:val="yellow"/>
              </w:rPr>
            </w:pPr>
            <w:r w:rsidRPr="00BF64FA">
              <w:rPr>
                <w:b/>
                <w:sz w:val="20"/>
                <w:szCs w:val="20"/>
                <w:highlight w:val="yellow"/>
              </w:rPr>
              <w:t>ABN</w:t>
            </w:r>
            <w:r w:rsidRPr="00BF64FA">
              <w:rPr>
                <w:bCs/>
                <w:sz w:val="20"/>
                <w:szCs w:val="20"/>
                <w:highlight w:val="yellow"/>
              </w:rPr>
              <w:t xml:space="preserve">: </w:t>
            </w:r>
          </w:p>
        </w:tc>
        <w:tc>
          <w:tcPr>
            <w:tcW w:w="3969" w:type="dxa"/>
            <w:gridSpan w:val="2"/>
          </w:tcPr>
          <w:p w14:paraId="597EE896" w14:textId="77777777" w:rsidR="006661EC" w:rsidRPr="00731525" w:rsidRDefault="006661EC" w:rsidP="006661EC">
            <w:pPr>
              <w:pStyle w:val="BodyText"/>
              <w:spacing w:line="240" w:lineRule="auto"/>
              <w:rPr>
                <w:sz w:val="20"/>
                <w:szCs w:val="20"/>
                <w:highlight w:val="yellow"/>
              </w:rPr>
            </w:pPr>
            <w:r w:rsidRPr="00731525">
              <w:rPr>
                <w:sz w:val="20"/>
                <w:szCs w:val="20"/>
                <w:highlight w:val="yellow"/>
              </w:rPr>
              <w:t>CI/PI name:</w:t>
            </w:r>
          </w:p>
          <w:p w14:paraId="74ADA073" w14:textId="07DBDCAE" w:rsidR="006661EC" w:rsidRPr="00731525" w:rsidRDefault="006661EC" w:rsidP="006661EC">
            <w:pPr>
              <w:pStyle w:val="BodyText"/>
              <w:spacing w:line="240" w:lineRule="auto"/>
              <w:rPr>
                <w:sz w:val="20"/>
                <w:szCs w:val="20"/>
                <w:highlight w:val="yellow"/>
              </w:rPr>
            </w:pPr>
            <w:r w:rsidRPr="00731525">
              <w:rPr>
                <w:sz w:val="20"/>
                <w:szCs w:val="20"/>
                <w:highlight w:val="yellow"/>
              </w:rPr>
              <w:t>Email address</w:t>
            </w:r>
          </w:p>
        </w:tc>
      </w:tr>
    </w:tbl>
    <w:p w14:paraId="24ABB0E4" w14:textId="77777777" w:rsidR="001C6749" w:rsidRPr="001C3D39" w:rsidRDefault="001C6749" w:rsidP="001C3D39">
      <w:pPr>
        <w:pStyle w:val="BodyText"/>
        <w:spacing w:after="120" w:line="240" w:lineRule="auto"/>
        <w:rPr>
          <w:rFonts w:asciiTheme="minorHAnsi" w:hAnsiTheme="minorHAnsi" w:cstheme="minorHAnsi"/>
          <w:sz w:val="22"/>
          <w:szCs w:val="22"/>
        </w:rPr>
      </w:pPr>
    </w:p>
    <w:p w14:paraId="69ADDD83" w14:textId="77777777" w:rsidR="001C6749" w:rsidRPr="002E44C8" w:rsidRDefault="00B6698D" w:rsidP="002E44C8">
      <w:pPr>
        <w:pStyle w:val="OGCTextStyle-Textnotindented"/>
        <w:rPr>
          <w:b/>
          <w:bCs/>
        </w:rPr>
      </w:pPr>
      <w:r w:rsidRPr="002E44C8">
        <w:rPr>
          <w:b/>
          <w:bCs/>
        </w:rPr>
        <w:t>BACKGROUND</w:t>
      </w:r>
    </w:p>
    <w:p w14:paraId="4E17DDC1" w14:textId="5AC99A51" w:rsidR="001C6749" w:rsidRPr="001C3D39" w:rsidRDefault="00B6698D" w:rsidP="00701A28">
      <w:pPr>
        <w:pStyle w:val="OGCNumberedStyle-BackgroundRecitalsA"/>
      </w:pPr>
      <w:r w:rsidRPr="001C3D39">
        <w:t xml:space="preserve">ARC LIEF grants </w:t>
      </w:r>
      <w:proofErr w:type="spellStart"/>
      <w:r w:rsidRPr="001C3D39">
        <w:t>recognise</w:t>
      </w:r>
      <w:proofErr w:type="spellEnd"/>
      <w:r w:rsidRPr="001C3D39">
        <w:t xml:space="preserve"> the importance that equipment, infrastructure and facilities play in supporting research undertaken by individual researchers or research teams in Australian research </w:t>
      </w:r>
      <w:proofErr w:type="spellStart"/>
      <w:r w:rsidRPr="001C3D39">
        <w:t>organisations</w:t>
      </w:r>
      <w:proofErr w:type="spellEnd"/>
      <w:r w:rsidR="00E000AE">
        <w:t xml:space="preserve">, </w:t>
      </w:r>
      <w:r w:rsidR="00E000AE" w:rsidRPr="00A668B3">
        <w:t>where there is a demonstrated need due to lack of existing infrastructure, lack of access to existing infrastructure, or existing ageing infrastructure which requires replacement or upgrade</w:t>
      </w:r>
      <w:r w:rsidRPr="001C3D39">
        <w:t xml:space="preserve">. The Administering </w:t>
      </w:r>
      <w:proofErr w:type="spellStart"/>
      <w:r w:rsidRPr="001C3D39">
        <w:t>Organisation</w:t>
      </w:r>
      <w:proofErr w:type="spellEnd"/>
      <w:r w:rsidRPr="001C3D39">
        <w:t xml:space="preserve"> and </w:t>
      </w:r>
      <w:r w:rsidR="003509F4" w:rsidRPr="001C3D39">
        <w:t xml:space="preserve">Participating </w:t>
      </w:r>
      <w:proofErr w:type="spellStart"/>
      <w:r w:rsidR="003509F4" w:rsidRPr="001C3D39">
        <w:t>Organisation</w:t>
      </w:r>
      <w:r w:rsidRPr="001C3D39">
        <w:t>s</w:t>
      </w:r>
      <w:proofErr w:type="spellEnd"/>
      <w:r w:rsidRPr="001C3D39">
        <w:t xml:space="preserve"> have together </w:t>
      </w:r>
      <w:r w:rsidR="00212631">
        <w:t>successfully</w:t>
      </w:r>
      <w:r w:rsidRPr="001C3D39">
        <w:t xml:space="preserve"> applied for the ARC LIEF grant described in the Details section above.</w:t>
      </w:r>
    </w:p>
    <w:p w14:paraId="04A315ED" w14:textId="0331EBF9" w:rsidR="001C6749" w:rsidRPr="001C3D39" w:rsidRDefault="00B6698D" w:rsidP="00701A28">
      <w:pPr>
        <w:pStyle w:val="OGCNumberedStyle-BackgroundRecitalsA"/>
      </w:pPr>
      <w:r w:rsidRPr="001C3D39">
        <w:t xml:space="preserve">The ARC requires that an Administering </w:t>
      </w:r>
      <w:proofErr w:type="spellStart"/>
      <w:r w:rsidRPr="001C3D39">
        <w:t>Organisation</w:t>
      </w:r>
      <w:proofErr w:type="spellEnd"/>
      <w:r w:rsidRPr="001C3D39">
        <w:t xml:space="preserve"> must not allow a Project to commence nor Grant </w:t>
      </w:r>
      <w:r w:rsidR="00D22FB7" w:rsidRPr="001C3D39">
        <w:t>Funds</w:t>
      </w:r>
      <w:r w:rsidRPr="001C3D39">
        <w:t xml:space="preserve"> to be expended, until it has entered into a written agreement in respect of the Project with each </w:t>
      </w:r>
      <w:r w:rsidR="003509F4" w:rsidRPr="001C3D39">
        <w:t xml:space="preserve">Participating </w:t>
      </w:r>
      <w:proofErr w:type="spellStart"/>
      <w:r w:rsidR="003509F4" w:rsidRPr="001C3D39">
        <w:t>Organisation</w:t>
      </w:r>
      <w:proofErr w:type="spellEnd"/>
      <w:r w:rsidRPr="001C3D39">
        <w:t xml:space="preserve"> in accordance with the Grant Agreement and the Grant Guidelines.</w:t>
      </w:r>
    </w:p>
    <w:p w14:paraId="6131BBD1" w14:textId="2D365B11" w:rsidR="001C6749" w:rsidRPr="001C3D39" w:rsidRDefault="00B6698D" w:rsidP="00701A28">
      <w:pPr>
        <w:pStyle w:val="OGCNumberedStyle-BackgroundRecitalsA"/>
      </w:pPr>
      <w:r w:rsidRPr="001C3D39">
        <w:t>The parties have agreed to undertake, manage and perform the Project in accordance with the Grant Agreement and on the terms of this agreement.</w:t>
      </w:r>
    </w:p>
    <w:p w14:paraId="7F8CCC48" w14:textId="77777777" w:rsidR="001C6749" w:rsidRPr="002E44C8" w:rsidRDefault="00B6698D" w:rsidP="009D441D">
      <w:pPr>
        <w:pStyle w:val="OGCTextStyle-Textnotindented"/>
        <w:keepNext/>
        <w:rPr>
          <w:b/>
          <w:bCs/>
        </w:rPr>
      </w:pPr>
      <w:r w:rsidRPr="002E44C8">
        <w:rPr>
          <w:b/>
          <w:bCs/>
        </w:rPr>
        <w:t>THE PARTIES AGREE:</w:t>
      </w:r>
    </w:p>
    <w:p w14:paraId="5785E648" w14:textId="77777777" w:rsidR="001C6749" w:rsidRPr="001C3D39" w:rsidRDefault="00B6698D" w:rsidP="002E44C8">
      <w:pPr>
        <w:pStyle w:val="OGCNumberedStyle1-1Heading"/>
      </w:pPr>
      <w:bookmarkStart w:id="0" w:name="_Ref74751235"/>
      <w:r w:rsidRPr="001C3D39">
        <w:t>DEFINITIONS</w:t>
      </w:r>
      <w:bookmarkEnd w:id="0"/>
      <w:r w:rsidRPr="001C3D39">
        <w:t xml:space="preserve"> </w:t>
      </w:r>
    </w:p>
    <w:p w14:paraId="46E0495F" w14:textId="415B91AB" w:rsidR="001C6749" w:rsidRPr="001C3D39" w:rsidRDefault="00B6698D" w:rsidP="002E44C8">
      <w:pPr>
        <w:pStyle w:val="OGCNumberedStyle2-11"/>
        <w:tabs>
          <w:tab w:val="left" w:pos="4678"/>
        </w:tabs>
      </w:pPr>
      <w:r w:rsidRPr="001C3D39">
        <w:t>In this agreement, unless otherwise defined, capitalised terms have the same meaning as set out in the Grant Agreement or, as relevant, the Grant Guidelines.</w:t>
      </w:r>
    </w:p>
    <w:p w14:paraId="256BACF6" w14:textId="77777777" w:rsidR="001C6749" w:rsidRPr="001C3D39" w:rsidRDefault="00B6698D" w:rsidP="002E44C8">
      <w:pPr>
        <w:pStyle w:val="OGCNumberedStyle2-11"/>
      </w:pPr>
      <w:r w:rsidRPr="001C3D39">
        <w:t>In this agreement:</w:t>
      </w:r>
    </w:p>
    <w:p w14:paraId="36A5DB07" w14:textId="19506A15" w:rsidR="001C6749" w:rsidRDefault="00B6698D" w:rsidP="00701A28">
      <w:pPr>
        <w:pStyle w:val="OGCTextStyle-Textindented"/>
      </w:pPr>
      <w:r w:rsidRPr="001C3D39">
        <w:rPr>
          <w:b/>
        </w:rPr>
        <w:t xml:space="preserve">Application </w:t>
      </w:r>
      <w:r w:rsidRPr="001C3D39">
        <w:t xml:space="preserve">means the request for Grant </w:t>
      </w:r>
      <w:r w:rsidR="003315DC" w:rsidRPr="001C3D39">
        <w:t>F</w:t>
      </w:r>
      <w:r w:rsidR="00D22FB7" w:rsidRPr="001C3D39">
        <w:t xml:space="preserve">unds </w:t>
      </w:r>
      <w:r w:rsidRPr="001C3D39">
        <w:t xml:space="preserve">submitted by the Administering Organisation to the ARC under the ARC Linkage </w:t>
      </w:r>
      <w:r w:rsidR="00212631">
        <w:t>Infrastructure, Equipment and Facilities</w:t>
      </w:r>
      <w:r w:rsidRPr="001C3D39">
        <w:t xml:space="preserve"> Scheme which describes the Project and is attached in Annexure</w:t>
      </w:r>
      <w:r w:rsidR="00F05BF5">
        <w:t> </w:t>
      </w:r>
      <w:r w:rsidRPr="001C3D39">
        <w:t>2.</w:t>
      </w:r>
    </w:p>
    <w:p w14:paraId="7D07A97A" w14:textId="77777777" w:rsidR="00E71D71" w:rsidRDefault="00E71D71" w:rsidP="00E71D71">
      <w:pPr>
        <w:pStyle w:val="OGCTextStyle-Textindented"/>
      </w:pPr>
      <w:r w:rsidRPr="007B4518">
        <w:rPr>
          <w:b/>
        </w:rPr>
        <w:lastRenderedPageBreak/>
        <w:t>ARC</w:t>
      </w:r>
      <w:r w:rsidRPr="000A6E76">
        <w:t xml:space="preserve"> </w:t>
      </w:r>
      <w:r w:rsidRPr="009752B7">
        <w:t>means the Australian Research Council, as established under the ARC Act.</w:t>
      </w:r>
    </w:p>
    <w:p w14:paraId="29FDA356" w14:textId="0E4A8580" w:rsidR="00E71D71" w:rsidRPr="00A44AA9" w:rsidRDefault="00E71D71" w:rsidP="00E71D71">
      <w:pPr>
        <w:pStyle w:val="OGCTextStyle-Textindented"/>
      </w:pPr>
      <w:r w:rsidRPr="007B4518">
        <w:rPr>
          <w:b/>
          <w:szCs w:val="22"/>
        </w:rPr>
        <w:t>ARC Act</w:t>
      </w:r>
      <w:r w:rsidRPr="000A6E76">
        <w:rPr>
          <w:bCs/>
          <w:szCs w:val="22"/>
        </w:rPr>
        <w:t xml:space="preserve"> </w:t>
      </w:r>
      <w:r w:rsidRPr="00C85ECE">
        <w:rPr>
          <w:szCs w:val="22"/>
        </w:rPr>
        <w:t xml:space="preserve">means the </w:t>
      </w:r>
      <w:r w:rsidRPr="00C85ECE">
        <w:rPr>
          <w:i/>
          <w:iCs/>
          <w:szCs w:val="22"/>
        </w:rPr>
        <w:t xml:space="preserve">Australian Research Council Act </w:t>
      </w:r>
      <w:r w:rsidRPr="00A44AA9">
        <w:rPr>
          <w:i/>
          <w:iCs/>
          <w:szCs w:val="22"/>
        </w:rPr>
        <w:t xml:space="preserve">2001 </w:t>
      </w:r>
      <w:r w:rsidRPr="00A44AA9">
        <w:rPr>
          <w:szCs w:val="22"/>
        </w:rPr>
        <w:t>(</w:t>
      </w:r>
      <w:proofErr w:type="spellStart"/>
      <w:r w:rsidRPr="00A44AA9">
        <w:rPr>
          <w:szCs w:val="22"/>
        </w:rPr>
        <w:t>Cth</w:t>
      </w:r>
      <w:proofErr w:type="spellEnd"/>
      <w:r w:rsidRPr="00CA60AE">
        <w:rPr>
          <w:szCs w:val="22"/>
        </w:rPr>
        <w:t>)</w:t>
      </w:r>
      <w:r w:rsidR="00C05F09" w:rsidRPr="00CA60AE">
        <w:rPr>
          <w:rFonts w:asciiTheme="minorHAnsi" w:hAnsiTheme="minorHAnsi" w:cstheme="minorHAnsi"/>
          <w:sz w:val="22"/>
          <w:szCs w:val="22"/>
        </w:rPr>
        <w:t>, as</w:t>
      </w:r>
      <w:r w:rsidR="00C05F09" w:rsidRPr="00FA3FA4">
        <w:rPr>
          <w:rFonts w:asciiTheme="minorHAnsi" w:hAnsiTheme="minorHAnsi" w:cstheme="minorHAnsi"/>
          <w:sz w:val="22"/>
          <w:szCs w:val="22"/>
        </w:rPr>
        <w:t xml:space="preserve"> amended from time to time</w:t>
      </w:r>
      <w:r w:rsidRPr="00A44AA9">
        <w:rPr>
          <w:i/>
          <w:iCs/>
          <w:szCs w:val="22"/>
        </w:rPr>
        <w:t>.</w:t>
      </w:r>
    </w:p>
    <w:p w14:paraId="6CE13401" w14:textId="04456C2C" w:rsidR="001C6749" w:rsidRPr="001C3D39" w:rsidRDefault="00B6698D" w:rsidP="002E44C8">
      <w:pPr>
        <w:pStyle w:val="OGCTextStyle-Textindented"/>
      </w:pPr>
      <w:r w:rsidRPr="001C3D39">
        <w:rPr>
          <w:b/>
        </w:rPr>
        <w:t>Background Intellectual Property</w:t>
      </w:r>
      <w:r w:rsidRPr="001C3D39">
        <w:t xml:space="preserve"> means pre-existing or independently developed Intellectual Property, owned or controlled by a Party which it determines, in its discretion, to make available for the carrying out of the </w:t>
      </w:r>
      <w:r w:rsidRPr="000A3378">
        <w:t>Project and includes Intellectual Property in Existing Material.</w:t>
      </w:r>
    </w:p>
    <w:p w14:paraId="16950CE4" w14:textId="77777777" w:rsidR="001C6749" w:rsidRPr="001C3D39" w:rsidRDefault="00B6698D" w:rsidP="002E44C8">
      <w:pPr>
        <w:pStyle w:val="OGCTextStyle-Textindented"/>
      </w:pPr>
      <w:r w:rsidRPr="001C3D39">
        <w:rPr>
          <w:b/>
        </w:rPr>
        <w:t>Cash Contribution</w:t>
      </w:r>
      <w:r w:rsidRPr="001C3D39">
        <w:t xml:space="preserve"> means the cash from a Party for the Project which is transferred to and managed by the Administering Organisation.</w:t>
      </w:r>
    </w:p>
    <w:p w14:paraId="7CC67C5E" w14:textId="025D97B3" w:rsidR="00D74AB1" w:rsidRPr="00134B51" w:rsidRDefault="00D74AB1" w:rsidP="00134B51">
      <w:pPr>
        <w:pStyle w:val="OGCTextStyle-Textindented"/>
        <w:rPr>
          <w:bCs/>
        </w:rPr>
      </w:pPr>
      <w:r>
        <w:rPr>
          <w:b/>
        </w:rPr>
        <w:t xml:space="preserve">COI Policy </w:t>
      </w:r>
      <w:r w:rsidRPr="00D74AB1">
        <w:t xml:space="preserve">means the Administering Organisation's Conflicts of Interests policy </w:t>
      </w:r>
      <w:r w:rsidRPr="00544661">
        <w:rPr>
          <w:rFonts w:asciiTheme="minorHAnsi" w:hAnsiTheme="minorHAnsi" w:cstheme="minorHAnsi"/>
          <w:sz w:val="22"/>
          <w:szCs w:val="22"/>
        </w:rPr>
        <w:t>which must at a minimum satisfy the requirements of</w:t>
      </w:r>
      <w:r w:rsidRPr="00D74AB1">
        <w:t xml:space="preserve"> clause 12 of the Grant Agreement, </w:t>
      </w:r>
      <w:r w:rsidRPr="00134B51">
        <w:t>be consistent</w:t>
      </w:r>
      <w:r w:rsidRPr="00D74AB1">
        <w:t xml:space="preserve"> with the ARC Conflict of Interest and Confidentiality Policy (2025), the ARC Research Integrity Policy (2023), the Responsible Research Code, and any other relevant policies as notified by the ARC from time to time.</w:t>
      </w:r>
    </w:p>
    <w:p w14:paraId="2A67CB37" w14:textId="77777777" w:rsidR="003605B2" w:rsidRPr="00C47485" w:rsidRDefault="003605B2" w:rsidP="00C47485">
      <w:pPr>
        <w:pStyle w:val="OGCTextStyle-Textindented"/>
      </w:pPr>
      <w:r w:rsidRPr="00C47485">
        <w:rPr>
          <w:b/>
          <w:bCs/>
        </w:rPr>
        <w:t xml:space="preserve">Commonwealth </w:t>
      </w:r>
      <w:r w:rsidRPr="00C47485">
        <w:t>means the Commonwealth of Australia, as represented by the ARC specified in the Grant Agreement and includes, where relevant, its officers, employees, contractors and agents.</w:t>
      </w:r>
    </w:p>
    <w:p w14:paraId="2B627813" w14:textId="315A58D8" w:rsidR="001C6749" w:rsidRPr="001C3D39" w:rsidRDefault="00B6698D" w:rsidP="002E44C8">
      <w:pPr>
        <w:pStyle w:val="OGCTextStyle-Textindented"/>
      </w:pPr>
      <w:r w:rsidRPr="001C3D39">
        <w:rPr>
          <w:b/>
          <w:bCs/>
        </w:rPr>
        <w:t>Confidential Information</w:t>
      </w:r>
      <w:r w:rsidRPr="001C3D39">
        <w:t xml:space="preserve"> means and includes any information contributed by a Party (</w:t>
      </w:r>
      <w:r w:rsidRPr="00B55088">
        <w:rPr>
          <w:b/>
          <w:bCs/>
        </w:rPr>
        <w:t>Disclosing Party</w:t>
      </w:r>
      <w:r w:rsidRPr="001C3D39">
        <w:t>) to another Party (</w:t>
      </w:r>
      <w:r w:rsidRPr="00B55088">
        <w:rPr>
          <w:b/>
          <w:bCs/>
        </w:rPr>
        <w:t>Receiving Party</w:t>
      </w:r>
      <w:r w:rsidRPr="001C3D39">
        <w:t>), that by its nature is confidential, is designated by a Party as confidential, or the recipient knows or ought to know is confidential but does not include information which:</w:t>
      </w:r>
    </w:p>
    <w:p w14:paraId="0DFABAAA" w14:textId="77777777" w:rsidR="001C6749" w:rsidRPr="001C3D39" w:rsidRDefault="00B6698D" w:rsidP="002E44C8">
      <w:pPr>
        <w:pStyle w:val="OGCNumberedStyle3-a"/>
      </w:pPr>
      <w:r w:rsidRPr="001C3D39">
        <w:t>is or becomes public knowledge other than by breach of this agreement; or</w:t>
      </w:r>
    </w:p>
    <w:p w14:paraId="66D7D602" w14:textId="77777777" w:rsidR="001C6749" w:rsidRPr="001C3D39" w:rsidRDefault="00B6698D" w:rsidP="002E44C8">
      <w:pPr>
        <w:pStyle w:val="OGCNumberedStyle3-a"/>
      </w:pPr>
      <w:r w:rsidRPr="001C3D39">
        <w:t>was properly in the possession of the Receiving Party otherwise than by prior confidential disclosure from the Disclosing Party; or</w:t>
      </w:r>
    </w:p>
    <w:p w14:paraId="013A0B28" w14:textId="77777777" w:rsidR="001C6749" w:rsidRPr="001C3D39" w:rsidRDefault="00B6698D" w:rsidP="002E44C8">
      <w:pPr>
        <w:pStyle w:val="OGCNumberedStyle3-a"/>
      </w:pPr>
      <w:r w:rsidRPr="001C3D39">
        <w:t>was properly available to the Receiving Party having received it from a third party having no obligation of confidentiality to the Disclosing Party; or</w:t>
      </w:r>
    </w:p>
    <w:p w14:paraId="2ACABDBF" w14:textId="77777777" w:rsidR="001C6749" w:rsidRPr="001C3D39" w:rsidRDefault="00B6698D" w:rsidP="002E44C8">
      <w:pPr>
        <w:pStyle w:val="OGCNumberedStyle3-a"/>
        <w:rPr>
          <w:lang w:eastAsia="en-AU"/>
        </w:rPr>
      </w:pPr>
      <w:r w:rsidRPr="001C3D39">
        <w:t>is demonstrated by the Receiving Party to be independently developed by an employee or agent of the Receiving</w:t>
      </w:r>
      <w:r w:rsidRPr="001C3D39">
        <w:rPr>
          <w:lang w:eastAsia="en-AU"/>
        </w:rPr>
        <w:t xml:space="preserve"> Party having no knowledge of such information which is the subject of the disclosure. </w:t>
      </w:r>
    </w:p>
    <w:p w14:paraId="382A9C03" w14:textId="333756EA" w:rsidR="009062BC" w:rsidRDefault="00B6698D" w:rsidP="002E44C8">
      <w:pPr>
        <w:pStyle w:val="OGCTextStyle-Textindented"/>
      </w:pPr>
      <w:r w:rsidRPr="001C3D39">
        <w:rPr>
          <w:b/>
        </w:rPr>
        <w:t>Conflict of Interest</w:t>
      </w:r>
      <w:r w:rsidRPr="001C3D39">
        <w:t xml:space="preserve"> means an</w:t>
      </w:r>
      <w:r w:rsidR="009062BC">
        <w:t xml:space="preserve"> Actual Conflict of Interests, a Perceived Conflict of Interests or a Potential Conflict of Interests as each of those terms is defined in the Grant Agreement.</w:t>
      </w:r>
    </w:p>
    <w:p w14:paraId="5B1368A1" w14:textId="77777777" w:rsidR="00344C29" w:rsidRPr="00EF1D50" w:rsidRDefault="00344C29" w:rsidP="00344C29">
      <w:pPr>
        <w:pStyle w:val="OGCTextStyle-Textindented"/>
        <w:rPr>
          <w:bCs/>
        </w:rPr>
      </w:pPr>
      <w:r>
        <w:rPr>
          <w:b/>
        </w:rPr>
        <w:t xml:space="preserve">Declaring Researcher </w:t>
      </w:r>
      <w:r w:rsidRPr="00EF1D50">
        <w:rPr>
          <w:bCs/>
        </w:rPr>
        <w:t>means, in addition to any other type of researcher notified to the Administering Organisation by the ARC from time to time, in the context of Conflicts of Interests, all Chief Investigators listed on a Project.</w:t>
      </w:r>
    </w:p>
    <w:p w14:paraId="3E81C778" w14:textId="77777777" w:rsidR="001C6749" w:rsidRPr="000A3378" w:rsidRDefault="00B6698D" w:rsidP="002E44C8">
      <w:pPr>
        <w:pStyle w:val="OGCTextStyle-Textindented"/>
      </w:pPr>
      <w:r w:rsidRPr="000A3378">
        <w:rPr>
          <w:b/>
        </w:rPr>
        <w:t>Existing Material</w:t>
      </w:r>
      <w:r w:rsidRPr="000A3378">
        <w:t xml:space="preserve"> means all Material in existence prior to the date of this Agreement or otherwise created independently of the Project, including Intellectual Property rights in it, made available by a Party for the conduct of the Project.</w:t>
      </w:r>
    </w:p>
    <w:p w14:paraId="68E85E5B" w14:textId="38AE6A5D" w:rsidR="001C6749" w:rsidRPr="001C3D39" w:rsidRDefault="00B6698D" w:rsidP="002E44C8">
      <w:pPr>
        <w:pStyle w:val="OGCTextStyle-Textindented"/>
      </w:pPr>
      <w:r w:rsidRPr="000A3378">
        <w:rPr>
          <w:b/>
        </w:rPr>
        <w:t xml:space="preserve">Grant or Grant </w:t>
      </w:r>
      <w:r w:rsidR="00D22FB7" w:rsidRPr="000A3378">
        <w:rPr>
          <w:b/>
        </w:rPr>
        <w:t>Funds</w:t>
      </w:r>
      <w:r w:rsidRPr="000A3378">
        <w:t xml:space="preserve"> means the cash contributions to be made by the ARC pursuant to the Grant Agreement for the purposes of the Project.</w:t>
      </w:r>
    </w:p>
    <w:p w14:paraId="2807279C" w14:textId="2D73774C" w:rsidR="001C6749" w:rsidRPr="001C3D39" w:rsidRDefault="00B6698D" w:rsidP="002E44C8">
      <w:pPr>
        <w:pStyle w:val="OGCTextStyle-Textindented"/>
      </w:pPr>
      <w:r w:rsidRPr="001C3D39">
        <w:rPr>
          <w:b/>
        </w:rPr>
        <w:t xml:space="preserve">Grant Agreement </w:t>
      </w:r>
      <w:r w:rsidRPr="001C3D39">
        <w:t xml:space="preserve">means </w:t>
      </w:r>
      <w:r w:rsidR="00F4055A">
        <w:t xml:space="preserve">the </w:t>
      </w:r>
      <w:r w:rsidRPr="001C3D39">
        <w:t xml:space="preserve">Linkage Program Grant Agreement between the Commonwealth (as represented by the ARC) and the Administering Organisation regarding funding for LIEF Projects to commence in the First Funding Year. </w:t>
      </w:r>
    </w:p>
    <w:p w14:paraId="3A03EE06" w14:textId="77777777" w:rsidR="00134B51" w:rsidRPr="001C3D39" w:rsidRDefault="00134B51" w:rsidP="00134B51">
      <w:pPr>
        <w:pStyle w:val="OGCTextStyle-Textindented"/>
      </w:pPr>
      <w:r w:rsidRPr="000A3378">
        <w:rPr>
          <w:b/>
        </w:rPr>
        <w:t>Grant Guidelines</w:t>
      </w:r>
      <w:r w:rsidRPr="000A3378">
        <w:t xml:space="preserve"> means the </w:t>
      </w:r>
      <w:r w:rsidRPr="000A3378">
        <w:rPr>
          <w:i/>
        </w:rPr>
        <w:t>Linkage Program Grant Guidelines (2024</w:t>
      </w:r>
      <w:r>
        <w:rPr>
          <w:i/>
        </w:rPr>
        <w:t>, second</w:t>
      </w:r>
      <w:r w:rsidRPr="000A3378">
        <w:rPr>
          <w:i/>
        </w:rPr>
        <w:t xml:space="preserve"> edition): Linkage Infrastructure, Equipment and Facilities</w:t>
      </w:r>
      <w:r w:rsidRPr="000A3378">
        <w:t>.</w:t>
      </w:r>
    </w:p>
    <w:p w14:paraId="3578BF4C" w14:textId="163350B9" w:rsidR="001C6749" w:rsidRPr="001C3D39" w:rsidRDefault="00B6698D" w:rsidP="002E44C8">
      <w:pPr>
        <w:pStyle w:val="OGCTextStyle-Textindented"/>
      </w:pPr>
      <w:r w:rsidRPr="001C3D39">
        <w:rPr>
          <w:b/>
        </w:rPr>
        <w:t>Grant Offer</w:t>
      </w:r>
      <w:r w:rsidRPr="001C3D39">
        <w:t xml:space="preserve"> </w:t>
      </w:r>
      <w:r w:rsidR="00090525" w:rsidRPr="001C3D39">
        <w:t>means the details listed in the ARC’s RMS under ‘</w:t>
      </w:r>
      <w:r w:rsidR="00D22FB7" w:rsidRPr="001C3D39">
        <w:t>Grant</w:t>
      </w:r>
      <w:r w:rsidR="00090525" w:rsidRPr="001C3D39">
        <w:t xml:space="preserve"> Offers’ showing the project details and grant amount</w:t>
      </w:r>
      <w:r w:rsidR="009151CF" w:rsidRPr="001C3D39">
        <w:t xml:space="preserve"> </w:t>
      </w:r>
      <w:r w:rsidRPr="001C3D39">
        <w:t xml:space="preserve">and attached at Annexure 1. </w:t>
      </w:r>
    </w:p>
    <w:p w14:paraId="0E58D6F2" w14:textId="022768B4" w:rsidR="001C6749" w:rsidRPr="001C3D39" w:rsidRDefault="00B6698D" w:rsidP="002E44C8">
      <w:pPr>
        <w:pStyle w:val="OGCTextStyle-Textindented"/>
      </w:pPr>
      <w:r w:rsidRPr="001C3D39">
        <w:rPr>
          <w:b/>
        </w:rPr>
        <w:t>Intellectual Property</w:t>
      </w:r>
      <w:r w:rsidRPr="001C3D39">
        <w:t xml:space="preserve"> means all copyright and neighbouring rights, all rights in relation to inventions (including patent rights), patents, plant varieties, registered and unregistered trademarks (including service marks), registered designs, confidential information (including trade secrets and know-how and circuit layouts), and all other rights resulting from intellectual activity in the industrial, scientific, literary or artistic fields (other than moral rights under the </w:t>
      </w:r>
      <w:r w:rsidRPr="004C1A9C">
        <w:rPr>
          <w:i/>
          <w:iCs/>
        </w:rPr>
        <w:t>Copyright Act 1968</w:t>
      </w:r>
      <w:r w:rsidR="004C1A9C">
        <w:t xml:space="preserve"> (</w:t>
      </w:r>
      <w:proofErr w:type="spellStart"/>
      <w:r w:rsidR="004C1A9C">
        <w:t>Cth</w:t>
      </w:r>
      <w:proofErr w:type="spellEnd"/>
      <w:r w:rsidRPr="001C3D39">
        <w:t>)</w:t>
      </w:r>
      <w:r w:rsidR="000F7D1E">
        <w:t>)</w:t>
      </w:r>
      <w:r w:rsidRPr="001C3D39">
        <w:t>.</w:t>
      </w:r>
    </w:p>
    <w:p w14:paraId="6BA3BD06" w14:textId="0A53D128" w:rsidR="001C6749" w:rsidRPr="000A3378" w:rsidRDefault="00B6698D" w:rsidP="002E44C8">
      <w:pPr>
        <w:pStyle w:val="OGCTextStyle-Textindented"/>
      </w:pPr>
      <w:r w:rsidRPr="000A3378">
        <w:rPr>
          <w:b/>
        </w:rPr>
        <w:lastRenderedPageBreak/>
        <w:t>Material</w:t>
      </w:r>
      <w:r w:rsidRPr="000A3378">
        <w:t xml:space="preserve"> includes </w:t>
      </w:r>
      <w:r w:rsidR="001E25B4" w:rsidRPr="000A3378">
        <w:rPr>
          <w:color w:val="000000"/>
          <w:lang w:eastAsia="en-AU"/>
        </w:rPr>
        <w:t>documents, equipment, software (including source code and object code versions), goods, information</w:t>
      </w:r>
      <w:r w:rsidR="002A477C" w:rsidRPr="000A3378">
        <w:rPr>
          <w:color w:val="000000"/>
          <w:lang w:eastAsia="en-AU"/>
        </w:rPr>
        <w:t>, samples</w:t>
      </w:r>
      <w:r w:rsidR="001E25B4" w:rsidRPr="000A3378">
        <w:rPr>
          <w:color w:val="000000"/>
          <w:lang w:eastAsia="en-AU"/>
        </w:rPr>
        <w:t xml:space="preserve"> and data stored by any means including all copies and extracts of </w:t>
      </w:r>
      <w:r w:rsidR="001C0A3E" w:rsidRPr="000A3378">
        <w:rPr>
          <w:color w:val="000000"/>
          <w:lang w:eastAsia="en-AU"/>
        </w:rPr>
        <w:t>them.</w:t>
      </w:r>
    </w:p>
    <w:p w14:paraId="499E979C" w14:textId="3CE87ADC" w:rsidR="002421E6" w:rsidRPr="001C3D39" w:rsidRDefault="002421E6" w:rsidP="002E44C8">
      <w:pPr>
        <w:pStyle w:val="OGCTextStyle-Textindented"/>
      </w:pPr>
      <w:r w:rsidRPr="000A3378">
        <w:rPr>
          <w:b/>
        </w:rPr>
        <w:t xml:space="preserve">Participating Organisation(s) </w:t>
      </w:r>
      <w:r w:rsidRPr="000A3378">
        <w:t>means each of the Other Eligible Organisation(s), Other Organisation(s), and Partner Organisation(s)</w:t>
      </w:r>
      <w:r w:rsidR="00DF337B">
        <w:t xml:space="preserve"> </w:t>
      </w:r>
      <w:r w:rsidR="00DF337B" w:rsidRPr="00544661">
        <w:rPr>
          <w:rFonts w:asciiTheme="minorHAnsi" w:hAnsiTheme="minorHAnsi" w:cstheme="minorHAnsi"/>
          <w:sz w:val="22"/>
          <w:szCs w:val="22"/>
        </w:rPr>
        <w:t>which are a Party to this Agreement and as set out in the Details</w:t>
      </w:r>
      <w:r w:rsidR="00DF337B" w:rsidRPr="001C3D39">
        <w:rPr>
          <w:rFonts w:asciiTheme="minorHAnsi" w:hAnsiTheme="minorHAnsi" w:cstheme="minorHAnsi"/>
          <w:sz w:val="22"/>
          <w:szCs w:val="22"/>
        </w:rPr>
        <w:t>.</w:t>
      </w:r>
    </w:p>
    <w:p w14:paraId="4364B97A" w14:textId="7A2DC9AB" w:rsidR="001C6749" w:rsidRPr="001C3D39" w:rsidRDefault="00B6698D" w:rsidP="002E44C8">
      <w:pPr>
        <w:pStyle w:val="OGCTextStyle-Textindented"/>
      </w:pPr>
      <w:r w:rsidRPr="001C3D39">
        <w:rPr>
          <w:b/>
        </w:rPr>
        <w:t xml:space="preserve">Party </w:t>
      </w:r>
      <w:r w:rsidRPr="001C3D39">
        <w:t xml:space="preserve">means a party to this agreement and </w:t>
      </w:r>
      <w:r w:rsidRPr="001C3D39">
        <w:rPr>
          <w:b/>
        </w:rPr>
        <w:t xml:space="preserve">Parties </w:t>
      </w:r>
      <w:r w:rsidRPr="001C3D39">
        <w:t xml:space="preserve">means all the parties to this agreement. </w:t>
      </w:r>
    </w:p>
    <w:p w14:paraId="58105352" w14:textId="1689C2DF" w:rsidR="002421E6" w:rsidRPr="001C3D39" w:rsidRDefault="001E478E" w:rsidP="002E44C8">
      <w:pPr>
        <w:pStyle w:val="OGCTextStyle-Textindented"/>
      </w:pPr>
      <w:r w:rsidRPr="001C3D39">
        <w:rPr>
          <w:b/>
        </w:rPr>
        <w:t xml:space="preserve">Project </w:t>
      </w:r>
      <w:r w:rsidRPr="001C3D39">
        <w:t xml:space="preserve">means any project </w:t>
      </w:r>
      <w:r w:rsidR="00544D1E">
        <w:t xml:space="preserve">named in the Details and </w:t>
      </w:r>
      <w:r w:rsidRPr="001C3D39">
        <w:t xml:space="preserve">as described in the Grant Offer or as otherwise approved by the Minister for Grant funding under this Agreement. </w:t>
      </w:r>
    </w:p>
    <w:p w14:paraId="679148A9" w14:textId="3DBE2FFA" w:rsidR="001C6749" w:rsidRPr="001C3D39" w:rsidRDefault="00B6698D" w:rsidP="002E44C8">
      <w:pPr>
        <w:pStyle w:val="OGCTextStyle-Textindented"/>
      </w:pPr>
      <w:r w:rsidRPr="001C3D39">
        <w:rPr>
          <w:b/>
        </w:rPr>
        <w:t>Project Intellectual Property</w:t>
      </w:r>
      <w:r w:rsidRPr="001C3D39">
        <w:t xml:space="preserve"> means any Intellectual Property created or arising from the conduct of the Project but excluding copyright in a </w:t>
      </w:r>
      <w:proofErr w:type="gramStart"/>
      <w:r w:rsidR="005A0697">
        <w:t>S</w:t>
      </w:r>
      <w:r w:rsidRPr="001C3D39">
        <w:t>tudent’s</w:t>
      </w:r>
      <w:proofErr w:type="gramEnd"/>
      <w:r w:rsidRPr="001C3D39">
        <w:t xml:space="preserve"> thesis or work submitted for a higher degree.</w:t>
      </w:r>
    </w:p>
    <w:p w14:paraId="471D9773" w14:textId="7494D0FF" w:rsidR="00FD5FB2" w:rsidRPr="001C3D39" w:rsidRDefault="00FD5FB2" w:rsidP="002E44C8">
      <w:pPr>
        <w:pStyle w:val="OGCTextStyle-Textindented"/>
        <w:rPr>
          <w:b/>
        </w:rPr>
      </w:pPr>
      <w:r w:rsidRPr="001C3D39">
        <w:rPr>
          <w:b/>
        </w:rPr>
        <w:t xml:space="preserve">Project Start Date </w:t>
      </w:r>
      <w:r w:rsidRPr="001C3D39">
        <w:t xml:space="preserve">means the </w:t>
      </w:r>
      <w:r w:rsidR="004C2B2A" w:rsidRPr="001C3D39">
        <w:t>s</w:t>
      </w:r>
      <w:r w:rsidRPr="001C3D39">
        <w:t xml:space="preserve">tart </w:t>
      </w:r>
      <w:r w:rsidR="004C2B2A" w:rsidRPr="001C3D39">
        <w:t>d</w:t>
      </w:r>
      <w:r w:rsidRPr="001C3D39">
        <w:t>ate of the Project specified in the Details</w:t>
      </w:r>
      <w:r w:rsidR="00A0486B">
        <w:rPr>
          <w:rFonts w:asciiTheme="minorHAnsi" w:hAnsiTheme="minorHAnsi" w:cstheme="minorHAnsi"/>
          <w:sz w:val="22"/>
          <w:szCs w:val="22"/>
        </w:rPr>
        <w:t xml:space="preserve">, </w:t>
      </w:r>
      <w:r w:rsidR="00A0486B" w:rsidRPr="00544661">
        <w:rPr>
          <w:rFonts w:asciiTheme="minorHAnsi" w:hAnsiTheme="minorHAnsi" w:cstheme="minorHAnsi"/>
          <w:sz w:val="22"/>
          <w:szCs w:val="22"/>
        </w:rPr>
        <w:t>in accordance with the Grant Agreement, or such other date as may be approved by the AR</w:t>
      </w:r>
      <w:r w:rsidR="00A0486B">
        <w:rPr>
          <w:rFonts w:asciiTheme="minorHAnsi" w:hAnsiTheme="minorHAnsi" w:cstheme="minorHAnsi"/>
          <w:sz w:val="22"/>
          <w:szCs w:val="22"/>
        </w:rPr>
        <w:t>C</w:t>
      </w:r>
      <w:r w:rsidR="00A0486B" w:rsidRPr="001C3D39">
        <w:rPr>
          <w:rFonts w:asciiTheme="minorHAnsi" w:hAnsiTheme="minorHAnsi" w:cstheme="minorHAnsi"/>
          <w:sz w:val="22"/>
          <w:szCs w:val="22"/>
        </w:rPr>
        <w:t>.</w:t>
      </w:r>
    </w:p>
    <w:p w14:paraId="71EF2185" w14:textId="190099EB" w:rsidR="001C6749" w:rsidRPr="001C3D39" w:rsidRDefault="00B6698D" w:rsidP="002E44C8">
      <w:pPr>
        <w:pStyle w:val="OGCTextStyle-Textindented"/>
      </w:pPr>
      <w:r w:rsidRPr="001C3D39">
        <w:rPr>
          <w:b/>
        </w:rPr>
        <w:t>Research Infrastructure</w:t>
      </w:r>
      <w:r w:rsidRPr="001C3D39">
        <w:t xml:space="preserve"> means assets, facilities, services, and coordinated access to major national and/or international research facilities or consortia which directly support research in higher education organisations more broadly and which maintain the capacity of researchers to undertake excellent research and deliver innovative outcomes. </w:t>
      </w:r>
    </w:p>
    <w:p w14:paraId="4BD46F8D" w14:textId="6D9FCA41" w:rsidR="00A91F34" w:rsidRPr="00A91F34" w:rsidRDefault="00847E79" w:rsidP="002E44C8">
      <w:pPr>
        <w:pStyle w:val="OGCTextStyle-Textindented"/>
        <w:rPr>
          <w:bCs/>
        </w:rPr>
      </w:pPr>
      <w:r>
        <w:rPr>
          <w:b/>
        </w:rPr>
        <w:t>Responsible Research Code</w:t>
      </w:r>
      <w:r w:rsidR="00A91F34">
        <w:rPr>
          <w:b/>
        </w:rPr>
        <w:t xml:space="preserve"> </w:t>
      </w:r>
      <w:r w:rsidR="00A91F34">
        <w:rPr>
          <w:bCs/>
        </w:rPr>
        <w:t xml:space="preserve">means </w:t>
      </w:r>
      <w:r w:rsidR="00A91F34" w:rsidRPr="00225DC8">
        <w:rPr>
          <w:i/>
          <w:iCs/>
        </w:rPr>
        <w:t>Australian Code for the Responsible Conduct of Research</w:t>
      </w:r>
      <w:r w:rsidR="00A91F34">
        <w:rPr>
          <w:i/>
          <w:iCs/>
        </w:rPr>
        <w:t xml:space="preserve"> </w:t>
      </w:r>
      <w:r w:rsidR="00A91F34">
        <w:t xml:space="preserve">(2018), </w:t>
      </w:r>
      <w:r w:rsidR="005975ED">
        <w:t>or any Successor Document</w:t>
      </w:r>
      <w:r w:rsidR="00A91F34">
        <w:t>;</w:t>
      </w:r>
    </w:p>
    <w:p w14:paraId="3212C481" w14:textId="3DDFBFF8" w:rsidR="009151CF" w:rsidRPr="001C3D39" w:rsidRDefault="009151CF" w:rsidP="002E44C8">
      <w:pPr>
        <w:pStyle w:val="OGCTextStyle-Textindented"/>
      </w:pPr>
      <w:r w:rsidRPr="001C3D39">
        <w:rPr>
          <w:b/>
        </w:rPr>
        <w:t xml:space="preserve">RMS </w:t>
      </w:r>
      <w:r w:rsidRPr="001C3D39">
        <w:t>means the ARC’s online Research Management System.</w:t>
      </w:r>
    </w:p>
    <w:p w14:paraId="05DEE227" w14:textId="77777777" w:rsidR="00A0486B" w:rsidRPr="006B0536" w:rsidRDefault="00A0486B" w:rsidP="00A0486B">
      <w:pPr>
        <w:pStyle w:val="OGCTextStyle-Textindented"/>
        <w:rPr>
          <w:bCs/>
        </w:rPr>
      </w:pPr>
      <w:r w:rsidRPr="006B0536">
        <w:rPr>
          <w:b/>
        </w:rPr>
        <w:t xml:space="preserve">Significant Problem </w:t>
      </w:r>
      <w:r w:rsidRPr="006B0536">
        <w:rPr>
          <w:bCs/>
        </w:rPr>
        <w:t>means a matter that could have a substantial adverse impact on the conduct of the Project, including the matters described in clause 5.1 of the Grant Agreement.</w:t>
      </w:r>
    </w:p>
    <w:p w14:paraId="3356C276" w14:textId="77777777" w:rsidR="009062BC" w:rsidRDefault="00B6698D">
      <w:pPr>
        <w:pStyle w:val="OGCTextStyle-Textindented"/>
      </w:pPr>
      <w:r w:rsidRPr="001C3D39">
        <w:rPr>
          <w:b/>
        </w:rPr>
        <w:t xml:space="preserve">Specified Personnel </w:t>
      </w:r>
      <w:r w:rsidRPr="001C3D39">
        <w:t>means the Chief Investigator(s) and Partner Investigator(s) named in the Grant Offer to perform the Project or as approved by the ARC.</w:t>
      </w:r>
    </w:p>
    <w:p w14:paraId="2A5A23E3" w14:textId="64C9B3E0" w:rsidR="005A0697" w:rsidRPr="000A3378" w:rsidRDefault="005A0697" w:rsidP="002E44C8">
      <w:pPr>
        <w:pStyle w:val="OGCTextStyle-Textindented"/>
      </w:pPr>
      <w:r w:rsidRPr="000A3378">
        <w:rPr>
          <w:b/>
        </w:rPr>
        <w:t xml:space="preserve">Student </w:t>
      </w:r>
      <w:r w:rsidRPr="000A3378">
        <w:t>means a student of any of the Parties to participate in the Project.</w:t>
      </w:r>
    </w:p>
    <w:p w14:paraId="46B67DA3" w14:textId="4443636F" w:rsidR="001C6749" w:rsidRPr="001C3D39" w:rsidRDefault="00B6698D" w:rsidP="002E44C8">
      <w:pPr>
        <w:pStyle w:val="OGCTextStyle-Textindented"/>
      </w:pPr>
      <w:r w:rsidRPr="000A3378">
        <w:rPr>
          <w:b/>
        </w:rPr>
        <w:t xml:space="preserve">Successor Document </w:t>
      </w:r>
      <w:r w:rsidRPr="000A3378">
        <w:t xml:space="preserve">means documents that consolidate, amend, re-enact or replace documents or </w:t>
      </w:r>
      <w:r w:rsidRPr="002F77AC">
        <w:rPr>
          <w:iCs/>
        </w:rPr>
        <w:t>statutes, ordinances, codes, guidelines or other laws</w:t>
      </w:r>
      <w:r w:rsidRPr="000A3378">
        <w:rPr>
          <w:i/>
        </w:rPr>
        <w:t xml:space="preserve"> </w:t>
      </w:r>
      <w:r w:rsidRPr="000A3378">
        <w:t>that are current, subsisting or in</w:t>
      </w:r>
      <w:r w:rsidR="000770A9" w:rsidRPr="000A3378">
        <w:t xml:space="preserve"> </w:t>
      </w:r>
      <w:r w:rsidRPr="000A3378">
        <w:t>force at the time of execution of this agreement.</w:t>
      </w:r>
      <w:r w:rsidRPr="001C3D39">
        <w:t xml:space="preserve"> </w:t>
      </w:r>
    </w:p>
    <w:p w14:paraId="1F9AE6FF" w14:textId="5ECD8C20" w:rsidR="009E00F4" w:rsidRPr="001C3D39" w:rsidRDefault="009E00F4" w:rsidP="002E44C8">
      <w:pPr>
        <w:pStyle w:val="OGCNumberedStyle1-1Heading"/>
      </w:pPr>
      <w:bookmarkStart w:id="1" w:name="_Ref74751029"/>
      <w:r w:rsidRPr="001C3D39">
        <w:t>ETHICS CLEARANCES</w:t>
      </w:r>
      <w:bookmarkEnd w:id="1"/>
    </w:p>
    <w:p w14:paraId="580EFFD2" w14:textId="09163414" w:rsidR="00A21005" w:rsidRPr="001C3D39" w:rsidRDefault="00A21005" w:rsidP="002E44C8">
      <w:pPr>
        <w:pStyle w:val="OGCNumberedStyle2-11"/>
      </w:pPr>
      <w:r w:rsidRPr="001C3D39">
        <w:t xml:space="preserve">The Parties agree that before the </w:t>
      </w:r>
      <w:r w:rsidR="008D18D1" w:rsidRPr="001C3D39">
        <w:t xml:space="preserve">Project </w:t>
      </w:r>
      <w:r w:rsidRPr="001C3D39">
        <w:t xml:space="preserve">Start </w:t>
      </w:r>
      <w:proofErr w:type="gramStart"/>
      <w:r w:rsidRPr="001C3D39">
        <w:t>Date</w:t>
      </w:r>
      <w:proofErr w:type="gramEnd"/>
      <w:r w:rsidRPr="001C3D39">
        <w:t xml:space="preserve"> they will ensure that an ethics plan is in place which describes the appropriate ethical clearances from the relevant committees and/or authorities referred to in the Grant Agreement or prescribed by the Parties’ research rules. </w:t>
      </w:r>
    </w:p>
    <w:p w14:paraId="459859E6" w14:textId="18FD28D3" w:rsidR="00A21005" w:rsidRPr="001C3D39" w:rsidRDefault="00A21005" w:rsidP="002E44C8">
      <w:pPr>
        <w:pStyle w:val="OGCNumberedStyle2-11"/>
      </w:pPr>
      <w:r w:rsidRPr="001C3D39">
        <w:t xml:space="preserve">The Parties will ensure that appropriate clearances will be in place before parts of the Project that require ethical clearances commence. </w:t>
      </w:r>
    </w:p>
    <w:p w14:paraId="0E858A29" w14:textId="0EA37747" w:rsidR="00A21005" w:rsidRPr="001C3D39" w:rsidRDefault="00A21005" w:rsidP="002E44C8">
      <w:pPr>
        <w:pStyle w:val="OGCNumberedStyle2-11"/>
      </w:pPr>
      <w:r w:rsidRPr="001C3D39">
        <w:t xml:space="preserve">The Parties will </w:t>
      </w:r>
      <w:r w:rsidR="0027514E" w:rsidRPr="001C3D39">
        <w:t>r</w:t>
      </w:r>
      <w:r w:rsidR="00171853" w:rsidRPr="001C3D39">
        <w:t>e</w:t>
      </w:r>
      <w:r w:rsidRPr="001C3D39">
        <w:t xml:space="preserve">tain the </w:t>
      </w:r>
      <w:r w:rsidR="00274B97" w:rsidRPr="001C3D39">
        <w:t xml:space="preserve">ethics </w:t>
      </w:r>
      <w:r w:rsidRPr="001C3D39">
        <w:t xml:space="preserve">plan and make it available to the ARC if requested. </w:t>
      </w:r>
    </w:p>
    <w:p w14:paraId="321B56C3" w14:textId="7102C4FE" w:rsidR="009E00F4" w:rsidRPr="001C3D39" w:rsidRDefault="009E00F4" w:rsidP="002E44C8">
      <w:pPr>
        <w:pStyle w:val="OGCNumberedStyle1-1Heading"/>
      </w:pPr>
      <w:bookmarkStart w:id="2" w:name="_Ref74751049"/>
      <w:r w:rsidRPr="001C3D39">
        <w:t>DATA MANAGEMENT PLAN</w:t>
      </w:r>
      <w:bookmarkEnd w:id="2"/>
    </w:p>
    <w:p w14:paraId="03FF31A8" w14:textId="3BA1FD7E" w:rsidR="009E00F4" w:rsidRPr="001C3D39" w:rsidRDefault="00F36368" w:rsidP="002E44C8">
      <w:pPr>
        <w:pStyle w:val="OGCNumberedStyle2-11"/>
      </w:pPr>
      <w:r w:rsidRPr="001C3D39">
        <w:t xml:space="preserve">The Parties agree that before the </w:t>
      </w:r>
      <w:r w:rsidR="008D18D1" w:rsidRPr="001C3D39">
        <w:t xml:space="preserve">Project </w:t>
      </w:r>
      <w:r w:rsidRPr="001C3D39">
        <w:t xml:space="preserve">Start </w:t>
      </w:r>
      <w:proofErr w:type="gramStart"/>
      <w:r w:rsidRPr="001C3D39">
        <w:t>Date</w:t>
      </w:r>
      <w:proofErr w:type="gramEnd"/>
      <w:r w:rsidRPr="001C3D39">
        <w:t xml:space="preserve"> they will ensure that a data management plan is in place in accordance with the Grant Agreement. </w:t>
      </w:r>
    </w:p>
    <w:p w14:paraId="11780130" w14:textId="18EFD34A" w:rsidR="00F36368" w:rsidRPr="001C3D39" w:rsidRDefault="00FF5A56" w:rsidP="002E44C8">
      <w:pPr>
        <w:pStyle w:val="OGCNumberedStyle2-11"/>
      </w:pPr>
      <w:r w:rsidRPr="001C3D39">
        <w:t xml:space="preserve">The data management plan must be consistent with relevant requirements contained in the </w:t>
      </w:r>
      <w:r w:rsidR="00081AF6" w:rsidRPr="00081AF6">
        <w:rPr>
          <w:iCs/>
        </w:rPr>
        <w:t>Responsible Research Code</w:t>
      </w:r>
      <w:r w:rsidRPr="001C3D39">
        <w:t>, as amended from time to time</w:t>
      </w:r>
      <w:r w:rsidR="00FD1A9C">
        <w:t>, including the</w:t>
      </w:r>
      <w:r w:rsidRPr="001C3D39">
        <w:t xml:space="preserve"> accompanying </w:t>
      </w:r>
      <w:r w:rsidRPr="001C3D39">
        <w:rPr>
          <w:i/>
        </w:rPr>
        <w:t xml:space="preserve">Management of Data and Information </w:t>
      </w:r>
      <w:r w:rsidR="00FD1A9C">
        <w:rPr>
          <w:i/>
        </w:rPr>
        <w:t xml:space="preserve">in </w:t>
      </w:r>
      <w:r w:rsidRPr="001C3D39">
        <w:rPr>
          <w:i/>
        </w:rPr>
        <w:t xml:space="preserve">Research </w:t>
      </w:r>
      <w:r w:rsidR="00FD1A9C">
        <w:rPr>
          <w:iCs/>
        </w:rPr>
        <w:t>Guide.</w:t>
      </w:r>
    </w:p>
    <w:p w14:paraId="0A0EA50E" w14:textId="42A1F0C5" w:rsidR="00FF5A56" w:rsidRPr="001C3D39" w:rsidRDefault="00FF5A56" w:rsidP="002E44C8">
      <w:pPr>
        <w:pStyle w:val="OGCNumberedStyle2-11"/>
      </w:pPr>
      <w:r w:rsidRPr="001C3D39">
        <w:t xml:space="preserve">The data management plan must be compatible with </w:t>
      </w:r>
      <w:r w:rsidR="00FD1A9C">
        <w:t>discipline-specific practices and</w:t>
      </w:r>
      <w:r w:rsidRPr="001C3D39">
        <w:t xml:space="preserve"> standards and describe how </w:t>
      </w:r>
      <w:r w:rsidR="00FD1A9C">
        <w:t>Project Participants</w:t>
      </w:r>
      <w:r w:rsidRPr="001C3D39">
        <w:t xml:space="preserve"> will manage the long-term preservation of data arising from the Project(s), including storage, access and reuse arrangements where possible.</w:t>
      </w:r>
    </w:p>
    <w:p w14:paraId="6F17161D" w14:textId="7E28EA18" w:rsidR="00FF5A56" w:rsidRPr="001C3D39" w:rsidRDefault="00FF5A56" w:rsidP="002E44C8">
      <w:pPr>
        <w:pStyle w:val="OGCNumberedStyle2-11"/>
      </w:pPr>
      <w:r w:rsidRPr="001C3D39">
        <w:t xml:space="preserve">Where possible, data arising from the Project will be deposited in an appropriate publicly accessible discipline and/or institutional repository. </w:t>
      </w:r>
    </w:p>
    <w:p w14:paraId="6E3DC052" w14:textId="18A64218" w:rsidR="00F36368" w:rsidRPr="001C3D39" w:rsidRDefault="00FF5A56" w:rsidP="002E44C8">
      <w:pPr>
        <w:pStyle w:val="OGCNumberedStyle2-11"/>
      </w:pPr>
      <w:r w:rsidRPr="001C3D39">
        <w:lastRenderedPageBreak/>
        <w:t>The Parties will retain the data management plan and make it available to the ARC if requested.</w:t>
      </w:r>
    </w:p>
    <w:p w14:paraId="78807F60" w14:textId="06D11EE5" w:rsidR="001C6749" w:rsidRPr="001C3D39" w:rsidRDefault="00B6698D" w:rsidP="002E44C8">
      <w:pPr>
        <w:pStyle w:val="OGCNumberedStyle1-1Heading"/>
      </w:pPr>
      <w:r w:rsidRPr="001C3D39">
        <w:t>CONDUCT OF THE PROJECT</w:t>
      </w:r>
    </w:p>
    <w:p w14:paraId="74A36BB3" w14:textId="77777777" w:rsidR="001C6749" w:rsidRPr="001C3D39" w:rsidRDefault="00B6698D" w:rsidP="002E44C8">
      <w:pPr>
        <w:pStyle w:val="OGCNumberedStyle2-11"/>
      </w:pPr>
      <w:r w:rsidRPr="001C3D39">
        <w:t>The Parties agree:</w:t>
      </w:r>
    </w:p>
    <w:p w14:paraId="4550E6BC" w14:textId="77777777" w:rsidR="00573C7D" w:rsidRDefault="00573C7D" w:rsidP="00573C7D">
      <w:pPr>
        <w:pStyle w:val="OGCNumberedStyle3-a"/>
      </w:pPr>
      <w:r>
        <w:rPr>
          <w:rFonts w:eastAsiaTheme="minorHAnsi"/>
        </w:rPr>
        <w:t>to acknowledge funding is subject to legislative requirements, including under the ARC Act;</w:t>
      </w:r>
    </w:p>
    <w:p w14:paraId="3C67AC89" w14:textId="7CB75A68" w:rsidR="001C6749" w:rsidRPr="0085397B" w:rsidRDefault="00B6698D" w:rsidP="002E44C8">
      <w:pPr>
        <w:pStyle w:val="OGCNumberedStyle3-a"/>
      </w:pPr>
      <w:r w:rsidRPr="0085397B">
        <w:t xml:space="preserve">that the conduct and management of the Project and the Grant </w:t>
      </w:r>
      <w:r w:rsidR="00D22FB7" w:rsidRPr="0085397B">
        <w:t>funds</w:t>
      </w:r>
      <w:r w:rsidRPr="0085397B">
        <w:t xml:space="preserve"> must at all times be in accordance with the Grant Agreement and Grant Guidelines</w:t>
      </w:r>
      <w:r w:rsidR="000F7D1E">
        <w:t>;</w:t>
      </w:r>
    </w:p>
    <w:p w14:paraId="7052DD02" w14:textId="166A93C3" w:rsidR="001C6749" w:rsidRPr="001C3D39" w:rsidRDefault="00B6698D" w:rsidP="002E44C8">
      <w:pPr>
        <w:pStyle w:val="OGCNumberedStyle3-a"/>
      </w:pPr>
      <w:r w:rsidRPr="001C3D39">
        <w:t xml:space="preserve">that they have each received a copy of the Application and agree that the roles, contributions and program of research of each of the Parties in relation to the Project are set out accurately in the Application and this agreement; </w:t>
      </w:r>
    </w:p>
    <w:p w14:paraId="35F57C61" w14:textId="050E8388" w:rsidR="001C6749" w:rsidRPr="001C3D39" w:rsidRDefault="00B6698D" w:rsidP="002E44C8">
      <w:pPr>
        <w:pStyle w:val="OGCNumberedStyle3-a"/>
      </w:pPr>
      <w:r w:rsidRPr="001C3D39">
        <w:t xml:space="preserve">to each carry out their roles and provide their Cash Contributions and In-Kind Contributions as set out in the Application and this agreement; </w:t>
      </w:r>
    </w:p>
    <w:p w14:paraId="6016184E" w14:textId="5B917210" w:rsidR="00760C56" w:rsidRPr="001C3D39" w:rsidRDefault="00760C56" w:rsidP="002E44C8">
      <w:pPr>
        <w:pStyle w:val="OGCNumberedStyle3-a"/>
      </w:pPr>
      <w:r w:rsidRPr="001C3D39">
        <w:t xml:space="preserve">to put in place a risk management plan as required under clause </w:t>
      </w:r>
      <w:r>
        <w:t>7.1</w:t>
      </w:r>
      <w:r w:rsidRPr="001C3D39">
        <w:t xml:space="preserve"> of the Grant Agreement</w:t>
      </w:r>
      <w:r>
        <w:t xml:space="preserve"> before the Project Start Date</w:t>
      </w:r>
      <w:r w:rsidRPr="001C3D39">
        <w:t>. This plan must detail risks that have been taken into consideration for the Project and how they will be addressed;</w:t>
      </w:r>
    </w:p>
    <w:p w14:paraId="36C6E1F9" w14:textId="77777777" w:rsidR="00EA11E2" w:rsidRPr="00FF1132" w:rsidRDefault="00EA11E2" w:rsidP="00EA11E2">
      <w:pPr>
        <w:pStyle w:val="OGCNumberedStyle3-a"/>
      </w:pPr>
      <w:r w:rsidRPr="00FF1132">
        <w:t xml:space="preserve">to each notify the Administering Organisation in writing in a timely manner if any Specified Personnel is unable to undertake the Project, or to continue to undertake the Project, or wishes to transfer to another organisation; </w:t>
      </w:r>
    </w:p>
    <w:p w14:paraId="06D7DC10" w14:textId="77777777" w:rsidR="00EA11E2" w:rsidRPr="001C3D39" w:rsidRDefault="00EA11E2" w:rsidP="00EA11E2">
      <w:pPr>
        <w:pStyle w:val="OGCNumberedStyle3-a"/>
      </w:pPr>
      <w:r w:rsidRPr="00FF1132">
        <w:t>to immediately notify the Administering Organisation if one or more Significant Problems occur in respect of the Project</w:t>
      </w:r>
      <w:r>
        <w:t>; and</w:t>
      </w:r>
    </w:p>
    <w:p w14:paraId="25B16962" w14:textId="72E84E61" w:rsidR="001C6749" w:rsidRPr="001C3D39" w:rsidRDefault="00B6698D" w:rsidP="002E44C8">
      <w:pPr>
        <w:pStyle w:val="OGCNumberedStyle3-a"/>
      </w:pPr>
      <w:r w:rsidRPr="001C3D39">
        <w:t>that the Project must conform to the principles outlined in the following and their Successor Documents (where applicable):</w:t>
      </w:r>
    </w:p>
    <w:p w14:paraId="2224ADC5" w14:textId="0881F440" w:rsidR="001C6749" w:rsidRPr="001C3D39" w:rsidRDefault="00A50A65" w:rsidP="002E44C8">
      <w:pPr>
        <w:pStyle w:val="OGCNumberedStyle4-i"/>
      </w:pPr>
      <w:r w:rsidRPr="00081AF6">
        <w:rPr>
          <w:iCs/>
        </w:rPr>
        <w:t>Responsible Research Code</w:t>
      </w:r>
      <w:r w:rsidR="00B6698D" w:rsidRPr="001C3D39">
        <w:t>;</w:t>
      </w:r>
    </w:p>
    <w:p w14:paraId="742B17E2" w14:textId="1074AD48" w:rsidR="001C6749" w:rsidRPr="001C3D39" w:rsidRDefault="00B6698D" w:rsidP="002E44C8">
      <w:pPr>
        <w:pStyle w:val="OGCNumberedStyle4-i"/>
      </w:pPr>
      <w:r w:rsidRPr="0027077C">
        <w:rPr>
          <w:i/>
          <w:iCs/>
        </w:rPr>
        <w:t>National Statement on Ethical Conduct in Human Research</w:t>
      </w:r>
      <w:r w:rsidRPr="001C3D39">
        <w:t xml:space="preserve"> (</w:t>
      </w:r>
      <w:r w:rsidR="008C4BFC" w:rsidRPr="001C3D39">
        <w:t>202</w:t>
      </w:r>
      <w:r w:rsidR="00800B76" w:rsidRPr="001C3D39">
        <w:t>3</w:t>
      </w:r>
      <w:r w:rsidRPr="001C3D39">
        <w:t>);</w:t>
      </w:r>
    </w:p>
    <w:p w14:paraId="34403795" w14:textId="6303EE57" w:rsidR="001C6749" w:rsidRPr="001C3D39" w:rsidRDefault="00B6698D" w:rsidP="002E44C8">
      <w:pPr>
        <w:pStyle w:val="OGCNumberedStyle4-i"/>
      </w:pPr>
      <w:r w:rsidRPr="001C3D39">
        <w:t xml:space="preserve">NHMRC </w:t>
      </w:r>
      <w:r w:rsidRPr="0027077C">
        <w:rPr>
          <w:i/>
          <w:iCs/>
        </w:rPr>
        <w:t xml:space="preserve">Ethical conduct in </w:t>
      </w:r>
      <w:r w:rsidR="00146A13" w:rsidRPr="0027077C">
        <w:rPr>
          <w:i/>
          <w:iCs/>
        </w:rPr>
        <w:t xml:space="preserve">research with </w:t>
      </w:r>
      <w:r w:rsidRPr="0027077C">
        <w:rPr>
          <w:i/>
          <w:iCs/>
        </w:rPr>
        <w:t xml:space="preserve">Aboriginal and Torres Strait Islander </w:t>
      </w:r>
      <w:r w:rsidR="00146A13" w:rsidRPr="0027077C">
        <w:rPr>
          <w:i/>
          <w:iCs/>
        </w:rPr>
        <w:t>Peoples and Communities: Guidelines for researchers and stakeholders</w:t>
      </w:r>
      <w:r w:rsidR="00146A13" w:rsidRPr="001C3D39">
        <w:t xml:space="preserve"> (2018)</w:t>
      </w:r>
      <w:r w:rsidRPr="001C3D39">
        <w:t>;</w:t>
      </w:r>
    </w:p>
    <w:p w14:paraId="1EA119FC" w14:textId="0F700E90" w:rsidR="001C6749" w:rsidRPr="001C3D39" w:rsidRDefault="00892A5E" w:rsidP="002E44C8">
      <w:pPr>
        <w:pStyle w:val="OGCNumberedStyle4-i"/>
      </w:pPr>
      <w:r w:rsidRPr="000B1D85">
        <w:rPr>
          <w:i/>
          <w:iCs/>
        </w:rPr>
        <w:t>AIATSIS Code of Ethics for Aboriginal and Torres Strait Islander Research</w:t>
      </w:r>
      <w:r w:rsidRPr="001C3D39">
        <w:t xml:space="preserve"> (2020);</w:t>
      </w:r>
    </w:p>
    <w:p w14:paraId="256E9DA2" w14:textId="73E7FF95" w:rsidR="001C6749" w:rsidRPr="001C3D39" w:rsidRDefault="00222A1B" w:rsidP="002E44C8">
      <w:pPr>
        <w:pStyle w:val="OGCNumberedStyle4-i"/>
      </w:pPr>
      <w:r>
        <w:t>Creative Australia</w:t>
      </w:r>
      <w:r w:rsidR="00B6698D" w:rsidRPr="001C3D39">
        <w:t xml:space="preserve"> </w:t>
      </w:r>
      <w:r w:rsidR="00146A13" w:rsidRPr="000B1D85">
        <w:rPr>
          <w:i/>
          <w:iCs/>
        </w:rPr>
        <w:t xml:space="preserve">Protocols for </w:t>
      </w:r>
      <w:r w:rsidR="00892A5E" w:rsidRPr="000B1D85">
        <w:rPr>
          <w:i/>
          <w:iCs/>
        </w:rPr>
        <w:t>using First Nations Cultural and Intellectual Property in the Arts</w:t>
      </w:r>
      <w:r w:rsidR="00892A5E" w:rsidRPr="001C3D39">
        <w:t xml:space="preserve"> </w:t>
      </w:r>
      <w:r w:rsidR="00892A5E" w:rsidRPr="00F838E6">
        <w:rPr>
          <w:iCs/>
        </w:rPr>
        <w:t>(2019)</w:t>
      </w:r>
      <w:r w:rsidR="00B6698D" w:rsidRPr="001C3D39">
        <w:t>;</w:t>
      </w:r>
      <w:r w:rsidR="00146A13" w:rsidRPr="001C3D39">
        <w:t xml:space="preserve"> and</w:t>
      </w:r>
    </w:p>
    <w:p w14:paraId="1FA21576" w14:textId="1341D508" w:rsidR="001C6749" w:rsidRPr="001C3D39" w:rsidRDefault="00B6698D" w:rsidP="002E44C8">
      <w:pPr>
        <w:pStyle w:val="OGCNumberedStyle4-i"/>
      </w:pPr>
      <w:r w:rsidRPr="001C3D39">
        <w:t xml:space="preserve">the </w:t>
      </w:r>
      <w:r w:rsidRPr="000B1D85">
        <w:rPr>
          <w:i/>
          <w:iCs/>
        </w:rPr>
        <w:t>Australian Code for the care and use of animals for scientific purposes</w:t>
      </w:r>
      <w:r w:rsidRPr="001C3D39">
        <w:t xml:space="preserve"> </w:t>
      </w:r>
      <w:r w:rsidRPr="00F838E6">
        <w:rPr>
          <w:iCs/>
        </w:rPr>
        <w:t>(2013</w:t>
      </w:r>
      <w:r w:rsidR="00834E91" w:rsidRPr="00F838E6">
        <w:rPr>
          <w:iCs/>
        </w:rPr>
        <w:t>, updated 2021</w:t>
      </w:r>
      <w:r w:rsidRPr="00F838E6">
        <w:rPr>
          <w:iCs/>
        </w:rPr>
        <w:t>)</w:t>
      </w:r>
      <w:r w:rsidR="00CF7F75" w:rsidRPr="00834E91">
        <w:rPr>
          <w:iCs/>
        </w:rPr>
        <w:t>;</w:t>
      </w:r>
      <w:r w:rsidR="00CF7F75" w:rsidRPr="001C3D39">
        <w:t xml:space="preserve"> and</w:t>
      </w:r>
      <w:r w:rsidR="00227412">
        <w:t>,</w:t>
      </w:r>
    </w:p>
    <w:p w14:paraId="281E1FE4" w14:textId="1B50C1FF" w:rsidR="001C6749" w:rsidRPr="001C3D39" w:rsidRDefault="00CF7F75" w:rsidP="002E44C8">
      <w:pPr>
        <w:pStyle w:val="OGCTextStyle-Textindented"/>
        <w:ind w:left="1361"/>
      </w:pPr>
      <w:r w:rsidRPr="001C3D39">
        <w:t xml:space="preserve">if </w:t>
      </w:r>
      <w:r w:rsidR="00B6698D" w:rsidRPr="001C3D39">
        <w:t xml:space="preserve">there is any conflict between a Successor Document and its predecessor, then the Successor Document prevails to the extent of any inconsistency. </w:t>
      </w:r>
    </w:p>
    <w:p w14:paraId="75EFD7DA" w14:textId="77777777" w:rsidR="001C6749" w:rsidRPr="001C3D39" w:rsidRDefault="00B6698D" w:rsidP="002E44C8">
      <w:pPr>
        <w:pStyle w:val="OGCNumberedStyle2-11"/>
      </w:pPr>
      <w:r w:rsidRPr="001C3D39">
        <w:t>All Parties shall at all times comply with the requirements of all applicable laws including:</w:t>
      </w:r>
    </w:p>
    <w:p w14:paraId="5B4E3EE3" w14:textId="2644DB03" w:rsidR="001C6749" w:rsidRPr="001C3D39" w:rsidRDefault="00B6698D" w:rsidP="002E44C8">
      <w:pPr>
        <w:pStyle w:val="OGCNumberedStyle3-a"/>
      </w:pPr>
      <w:r w:rsidRPr="001C3D39">
        <w:t xml:space="preserve">the </w:t>
      </w:r>
      <w:r w:rsidRPr="002E44C8">
        <w:rPr>
          <w:i/>
          <w:iCs/>
        </w:rPr>
        <w:t>Age Discrimination Act 2004</w:t>
      </w:r>
      <w:r w:rsidRPr="001C3D39">
        <w:t xml:space="preserve"> (</w:t>
      </w:r>
      <w:proofErr w:type="spellStart"/>
      <w:r w:rsidRPr="001C3D39">
        <w:t>Cth</w:t>
      </w:r>
      <w:proofErr w:type="spellEnd"/>
      <w:r w:rsidRPr="001C3D39">
        <w:t xml:space="preserve">), </w:t>
      </w:r>
      <w:r w:rsidRPr="002E44C8">
        <w:rPr>
          <w:i/>
          <w:iCs/>
        </w:rPr>
        <w:t>Disability Discrimination Act 1992</w:t>
      </w:r>
      <w:r w:rsidRPr="001C3D39">
        <w:t xml:space="preserve"> (</w:t>
      </w:r>
      <w:proofErr w:type="spellStart"/>
      <w:r w:rsidRPr="001C3D39">
        <w:t>Cth</w:t>
      </w:r>
      <w:proofErr w:type="spellEnd"/>
      <w:r w:rsidRPr="001C3D39">
        <w:t xml:space="preserve">), </w:t>
      </w:r>
      <w:r w:rsidRPr="002E44C8">
        <w:rPr>
          <w:i/>
          <w:iCs/>
        </w:rPr>
        <w:t>Sex Discrimination Act 1984</w:t>
      </w:r>
      <w:r w:rsidRPr="001C3D39">
        <w:t xml:space="preserve"> </w:t>
      </w:r>
      <w:r w:rsidR="00D207BF">
        <w:t>(</w:t>
      </w:r>
      <w:proofErr w:type="spellStart"/>
      <w:r w:rsidR="00D207BF">
        <w:t>Cth</w:t>
      </w:r>
      <w:proofErr w:type="spellEnd"/>
      <w:r w:rsidR="00D207BF">
        <w:t xml:space="preserve">) </w:t>
      </w:r>
      <w:r w:rsidRPr="001C3D39">
        <w:t xml:space="preserve">the </w:t>
      </w:r>
      <w:r w:rsidRPr="002E44C8">
        <w:rPr>
          <w:i/>
          <w:iCs/>
        </w:rPr>
        <w:t>Racial Discrimination Act 1975</w:t>
      </w:r>
      <w:r w:rsidR="00F8367C">
        <w:t xml:space="preserve"> </w:t>
      </w:r>
      <w:r w:rsidRPr="001C3D39">
        <w:t>(</w:t>
      </w:r>
      <w:proofErr w:type="spellStart"/>
      <w:r w:rsidRPr="001C3D39">
        <w:t>Cth</w:t>
      </w:r>
      <w:proofErr w:type="spellEnd"/>
      <w:r w:rsidRPr="001C3D39">
        <w:t xml:space="preserve">), </w:t>
      </w:r>
      <w:r w:rsidR="0004756C">
        <w:t xml:space="preserve">and </w:t>
      </w:r>
      <w:r w:rsidR="000427B4" w:rsidRPr="002E44C8">
        <w:rPr>
          <w:i/>
          <w:iCs/>
        </w:rPr>
        <w:t>Workplace Gender Equality Act 2012</w:t>
      </w:r>
      <w:r w:rsidR="000427B4" w:rsidRPr="001C3D39">
        <w:t xml:space="preserve"> </w:t>
      </w:r>
      <w:r w:rsidRPr="001C3D39">
        <w:t>(</w:t>
      </w:r>
      <w:proofErr w:type="spellStart"/>
      <w:r w:rsidRPr="001C3D39">
        <w:t>Cth</w:t>
      </w:r>
      <w:proofErr w:type="spellEnd"/>
      <w:r w:rsidRPr="001C3D39">
        <w:t>)</w:t>
      </w:r>
      <w:r w:rsidR="000427B4" w:rsidRPr="001C3D39">
        <w:t>; and</w:t>
      </w:r>
    </w:p>
    <w:p w14:paraId="26BA475F" w14:textId="2078F65B" w:rsidR="001C6749" w:rsidRPr="002453AD" w:rsidRDefault="00B6698D" w:rsidP="002E44C8">
      <w:pPr>
        <w:pStyle w:val="OGCNumberedStyle3-a"/>
        <w:rPr>
          <w:rFonts w:eastAsia="Calibri"/>
          <w:bCs/>
        </w:rPr>
      </w:pPr>
      <w:r w:rsidRPr="001C3D39">
        <w:t xml:space="preserve">at all times maintain all necessary licences and consents, and comply with all applicable laws, statutes, regulations and codes relating to anti-bribery, improper payments and modern slavery including the </w:t>
      </w:r>
      <w:r w:rsidRPr="002E44C8">
        <w:rPr>
          <w:i/>
          <w:iCs/>
        </w:rPr>
        <w:t>Criminal Code Act 1995</w:t>
      </w:r>
      <w:r w:rsidRPr="001C3D39">
        <w:t xml:space="preserve"> (</w:t>
      </w:r>
      <w:proofErr w:type="spellStart"/>
      <w:r w:rsidRPr="001C3D39">
        <w:t>Cth</w:t>
      </w:r>
      <w:proofErr w:type="spellEnd"/>
      <w:r w:rsidRPr="001C3D39">
        <w:t xml:space="preserve">) and the </w:t>
      </w:r>
      <w:r w:rsidRPr="002E44C8">
        <w:rPr>
          <w:i/>
          <w:iCs/>
        </w:rPr>
        <w:t>Modern Slavery Act 2018</w:t>
      </w:r>
      <w:r w:rsidRPr="001C3D39">
        <w:t xml:space="preserve"> (</w:t>
      </w:r>
      <w:proofErr w:type="spellStart"/>
      <w:r w:rsidRPr="001C3D39">
        <w:t>Cth</w:t>
      </w:r>
      <w:proofErr w:type="spellEnd"/>
      <w:r w:rsidRPr="001C3D39">
        <w:t xml:space="preserve">). For the avoidance of doubt, each </w:t>
      </w:r>
      <w:r w:rsidR="003509F4" w:rsidRPr="001C3D39">
        <w:t>Participating Organisation</w:t>
      </w:r>
      <w:r w:rsidRPr="001C3D39">
        <w:t xml:space="preserve"> and its subcontractors are required to comply with applicable anti-bribery, improper payments and modern slavery laws.</w:t>
      </w:r>
    </w:p>
    <w:p w14:paraId="5B7B6992" w14:textId="386FC812" w:rsidR="001C6749" w:rsidRPr="001C3D39" w:rsidRDefault="00B6698D" w:rsidP="002E44C8">
      <w:pPr>
        <w:pStyle w:val="OGCNumberedStyle2-11"/>
      </w:pPr>
      <w:r w:rsidRPr="001C3D39">
        <w:t xml:space="preserve">The Administering Organisation and each </w:t>
      </w:r>
      <w:r w:rsidR="003509F4" w:rsidRPr="001C3D39">
        <w:t>Participating Organisation</w:t>
      </w:r>
      <w:r w:rsidRPr="001C3D39">
        <w:t xml:space="preserve"> acknowledge</w:t>
      </w:r>
      <w:r w:rsidR="00516A1F" w:rsidRPr="001C3D39">
        <w:t>s</w:t>
      </w:r>
      <w:r w:rsidRPr="001C3D39">
        <w:t xml:space="preserve"> and agree</w:t>
      </w:r>
      <w:r w:rsidR="00516A1F" w:rsidRPr="001C3D39">
        <w:t>s</w:t>
      </w:r>
      <w:r w:rsidRPr="001C3D39">
        <w:t xml:space="preserve"> that they are each responsible for notification of research integrity matters in accordance with the </w:t>
      </w:r>
      <w:r w:rsidRPr="001C3D39">
        <w:rPr>
          <w:i/>
          <w:iCs/>
          <w:lang w:eastAsia="en-AU"/>
        </w:rPr>
        <w:t>ARC Research Integrity Policy</w:t>
      </w:r>
      <w:r w:rsidR="00D01775">
        <w:rPr>
          <w:i/>
          <w:iCs/>
          <w:lang w:eastAsia="en-AU"/>
        </w:rPr>
        <w:t xml:space="preserve"> </w:t>
      </w:r>
      <w:r w:rsidR="00D01775">
        <w:rPr>
          <w:lang w:eastAsia="en-AU"/>
        </w:rPr>
        <w:t>(2023)</w:t>
      </w:r>
      <w:r w:rsidRPr="001C3D39">
        <w:rPr>
          <w:i/>
          <w:iCs/>
          <w:lang w:eastAsia="en-AU"/>
        </w:rPr>
        <w:t>,</w:t>
      </w:r>
      <w:r w:rsidRPr="001C3D39">
        <w:t xml:space="preserve"> and that they are required to comply with the provisions of </w:t>
      </w:r>
      <w:r w:rsidR="00FC6557" w:rsidRPr="00FC6557">
        <w:t>Responsible Research Code</w:t>
      </w:r>
      <w:r w:rsidRPr="001C3D39">
        <w:rPr>
          <w:iCs/>
        </w:rPr>
        <w:t xml:space="preserve"> in respect of the </w:t>
      </w:r>
      <w:r w:rsidRPr="001C3D39">
        <w:rPr>
          <w:lang w:eastAsia="en-AU"/>
        </w:rPr>
        <w:t xml:space="preserve">investigation and management of breaches of </w:t>
      </w:r>
      <w:r w:rsidRPr="001C3D39">
        <w:rPr>
          <w:iCs/>
          <w:lang w:eastAsia="en-AU"/>
        </w:rPr>
        <w:t>the Code.</w:t>
      </w:r>
    </w:p>
    <w:p w14:paraId="5A85E612" w14:textId="03DD8B47" w:rsidR="000042DD" w:rsidRDefault="000427FB">
      <w:pPr>
        <w:pStyle w:val="OGCNumberedStyle2-11"/>
      </w:pPr>
      <w:r>
        <w:t>Eac</w:t>
      </w:r>
      <w:r w:rsidR="000042DD">
        <w:t>h</w:t>
      </w:r>
      <w:r w:rsidRPr="001C3D39">
        <w:t xml:space="preserve"> </w:t>
      </w:r>
      <w:r w:rsidR="003509F4" w:rsidRPr="001C3D39">
        <w:t>Participating Organisation</w:t>
      </w:r>
      <w:r w:rsidR="00B6698D" w:rsidRPr="001C3D39">
        <w:t xml:space="preserve"> agree</w:t>
      </w:r>
      <w:r w:rsidR="000042DD">
        <w:t>s:</w:t>
      </w:r>
    </w:p>
    <w:p w14:paraId="31A04618" w14:textId="31FDD44B" w:rsidR="00527C32" w:rsidRPr="001C3D39" w:rsidRDefault="00B6698D" w:rsidP="002E44C8">
      <w:pPr>
        <w:pStyle w:val="OGCNumberedStyle3-a"/>
      </w:pPr>
      <w:r w:rsidRPr="001C3D39">
        <w:lastRenderedPageBreak/>
        <w:t>not to do or omit to do anything that may</w:t>
      </w:r>
      <w:r w:rsidR="00527C32" w:rsidRPr="001C3D39">
        <w:t>:</w:t>
      </w:r>
    </w:p>
    <w:p w14:paraId="2EFFA9AB" w14:textId="5ECB39E1" w:rsidR="00527C32" w:rsidRPr="001C3D39" w:rsidRDefault="00B6698D" w:rsidP="002E44C8">
      <w:pPr>
        <w:pStyle w:val="OGCNumberedStyle4-i"/>
      </w:pPr>
      <w:r w:rsidRPr="001C3D39">
        <w:t>cause the Administering Organisation to be in breach of the Administering Organisation’s obligations under the Grant Agreement and Grant Guidelines</w:t>
      </w:r>
      <w:r w:rsidR="00527C32" w:rsidRPr="001C3D39">
        <w:t>; or</w:t>
      </w:r>
    </w:p>
    <w:p w14:paraId="288DF921" w14:textId="6534CBDA" w:rsidR="001C6749" w:rsidRDefault="00516A1F" w:rsidP="000042DD">
      <w:pPr>
        <w:pStyle w:val="OGCNumberedStyle4-i"/>
      </w:pPr>
      <w:r w:rsidRPr="001C3D39">
        <w:t xml:space="preserve">impede </w:t>
      </w:r>
      <w:r w:rsidR="00527C32" w:rsidRPr="001C3D39">
        <w:t>or prevent the Administering Organisation from complying with any o</w:t>
      </w:r>
      <w:r w:rsidR="000165BA" w:rsidRPr="001C3D39">
        <w:t>f</w:t>
      </w:r>
      <w:r w:rsidR="00527C32" w:rsidRPr="001C3D39">
        <w:t xml:space="preserve"> its obligations under the Grant Agreement</w:t>
      </w:r>
      <w:r w:rsidR="000042DD">
        <w:t>; and</w:t>
      </w:r>
    </w:p>
    <w:p w14:paraId="2E0E05A4" w14:textId="18F2E46C" w:rsidR="004738BF" w:rsidRPr="002453AD" w:rsidRDefault="004738BF" w:rsidP="004738BF">
      <w:pPr>
        <w:pStyle w:val="OGCNumberedStyle3-a"/>
        <w:rPr>
          <w:rFonts w:eastAsia="Calibri"/>
          <w:bCs/>
        </w:rPr>
      </w:pPr>
      <w:r w:rsidRPr="000963A0">
        <w:t xml:space="preserve">to immediately notify the </w:t>
      </w:r>
      <w:r>
        <w:t>Administering Organisation</w:t>
      </w:r>
      <w:r w:rsidRPr="000963A0">
        <w:t xml:space="preserve"> if it </w:t>
      </w:r>
      <w:r>
        <w:t xml:space="preserve">is in default of any of its material obligations as a </w:t>
      </w:r>
      <w:r w:rsidR="00C27F10">
        <w:t>Participating</w:t>
      </w:r>
      <w:r>
        <w:t xml:space="preserve"> Organisation.</w:t>
      </w:r>
    </w:p>
    <w:p w14:paraId="699B40D3" w14:textId="589F65F0" w:rsidR="001C6749" w:rsidRPr="001C3D39" w:rsidRDefault="00516A1F" w:rsidP="002E44C8">
      <w:pPr>
        <w:pStyle w:val="OGCNumberedStyle2-11"/>
      </w:pPr>
      <w:bookmarkStart w:id="3" w:name="_Ref57123684"/>
      <w:bookmarkStart w:id="4" w:name="_Ref74751072"/>
      <w:bookmarkStart w:id="5" w:name="_Ref471807803"/>
      <w:r w:rsidRPr="001C3D39">
        <w:t xml:space="preserve">Each </w:t>
      </w:r>
      <w:r w:rsidR="003509F4" w:rsidRPr="001C3D39">
        <w:t>Participating Organisation</w:t>
      </w:r>
      <w:r w:rsidR="00B6698D" w:rsidRPr="001C3D39">
        <w:t xml:space="preserve"> agree</w:t>
      </w:r>
      <w:r w:rsidRPr="001C3D39">
        <w:t>s</w:t>
      </w:r>
      <w:r w:rsidR="00B6698D" w:rsidRPr="001C3D39">
        <w:t xml:space="preserve"> to abide by the terms and conditions of the Grant Agreement and Grant Guidelines, to the extent that such terms and conditions are applicable to the </w:t>
      </w:r>
      <w:r w:rsidR="003509F4" w:rsidRPr="001C3D39">
        <w:t>Participating Organisation</w:t>
      </w:r>
      <w:r w:rsidR="00B6698D" w:rsidRPr="001C3D39">
        <w:t>’s involvement in the Project, and to do all things reasonably required to enable the Administering Organisation to meet its obligations under the Grant Agreement and the Grant Guidelines, including, without limitation</w:t>
      </w:r>
      <w:bookmarkEnd w:id="3"/>
      <w:r w:rsidR="00FB49FA" w:rsidRPr="001C3D39">
        <w:t>:</w:t>
      </w:r>
      <w:bookmarkEnd w:id="4"/>
      <w:r w:rsidR="00B6698D" w:rsidRPr="001C3D39">
        <w:t xml:space="preserve"> </w:t>
      </w:r>
    </w:p>
    <w:p w14:paraId="2F3B04B2" w14:textId="357D58B7" w:rsidR="00B46E3B" w:rsidRDefault="00993D7D">
      <w:pPr>
        <w:pStyle w:val="OGCNumberedStyle3-a"/>
        <w:numPr>
          <w:ilvl w:val="2"/>
          <w:numId w:val="23"/>
        </w:numPr>
      </w:pPr>
      <w:r>
        <w:t xml:space="preserve">record keeping, </w:t>
      </w:r>
      <w:r w:rsidR="00B6698D" w:rsidRPr="001C3D39">
        <w:t>reporting and financial management of the Grant, Cash Contributions and In-kind Contributions</w:t>
      </w:r>
      <w:r w:rsidR="00DD4BD4">
        <w:t xml:space="preserve"> </w:t>
      </w:r>
      <w:r w:rsidR="00B46E3B">
        <w:t xml:space="preserve">as set out in clauses </w:t>
      </w:r>
      <w:r w:rsidR="000F7D1E">
        <w:t>10</w:t>
      </w:r>
      <w:r w:rsidR="00B46E3B">
        <w:t>, 15 and 16 of the Grant Agreement, including:</w:t>
      </w:r>
    </w:p>
    <w:p w14:paraId="062FFEA1" w14:textId="7C610ABB" w:rsidR="00B46E3B" w:rsidRPr="00EE2461" w:rsidRDefault="00B46E3B">
      <w:pPr>
        <w:pStyle w:val="OGCNumberedStyle4-i"/>
        <w:numPr>
          <w:ilvl w:val="3"/>
          <w:numId w:val="23"/>
        </w:numPr>
      </w:pPr>
      <w:r w:rsidRPr="00EE2461">
        <w:t xml:space="preserve">providing the </w:t>
      </w:r>
      <w:r w:rsidR="000F7D1E">
        <w:t>ARC</w:t>
      </w:r>
      <w:r w:rsidRPr="00EE2461">
        <w:t xml:space="preserve"> with independent auditor statements relating to the Administering Organisation’s compliance with the terms and conditions set out in the Grant Agreement as required by the ARC in accordance with its </w:t>
      </w:r>
      <w:r w:rsidR="000F7D1E">
        <w:t>Audit Terms of Reference</w:t>
      </w:r>
      <w:r w:rsidRPr="00EE2461">
        <w:t>; and</w:t>
      </w:r>
    </w:p>
    <w:p w14:paraId="0412D6B1" w14:textId="5ADCFD50" w:rsidR="001C6749" w:rsidRPr="001C3D39" w:rsidRDefault="00B46E3B">
      <w:pPr>
        <w:pStyle w:val="OGCNumberedStyle4-i"/>
        <w:numPr>
          <w:ilvl w:val="3"/>
          <w:numId w:val="23"/>
        </w:numPr>
      </w:pPr>
      <w:r w:rsidRPr="00EE2461">
        <w:t>provide report</w:t>
      </w:r>
      <w:r>
        <w:t xml:space="preserve">s </w:t>
      </w:r>
      <w:r w:rsidRPr="00EE2461">
        <w:t xml:space="preserve">detailing the nature of the employment of researchers employed for the purposes of the </w:t>
      </w:r>
      <w:r>
        <w:t>P</w:t>
      </w:r>
      <w:r w:rsidRPr="00EE2461">
        <w:t>roject</w:t>
      </w:r>
      <w:r w:rsidR="00FD7793">
        <w:t xml:space="preserve">; </w:t>
      </w:r>
      <w:r w:rsidR="005E59A8" w:rsidRPr="001C3D39">
        <w:t xml:space="preserve">and </w:t>
      </w:r>
    </w:p>
    <w:p w14:paraId="3B1B56AC" w14:textId="7D794AEA" w:rsidR="005E59A8" w:rsidRPr="001C3D39" w:rsidRDefault="00B6698D" w:rsidP="002E44C8">
      <w:pPr>
        <w:pStyle w:val="OGCNumberedStyle3-a"/>
      </w:pPr>
      <w:r w:rsidRPr="001C3D39">
        <w:t>compliance with</w:t>
      </w:r>
      <w:r w:rsidR="005E59A8" w:rsidRPr="001C3D39">
        <w:t>:</w:t>
      </w:r>
    </w:p>
    <w:p w14:paraId="61C2F753" w14:textId="4585C628" w:rsidR="001C6749" w:rsidRPr="001C3D39" w:rsidRDefault="00B6698D" w:rsidP="002E44C8">
      <w:pPr>
        <w:pStyle w:val="OGCNumberedStyle4-i"/>
      </w:pPr>
      <w:r w:rsidRPr="001C3D39">
        <w:t xml:space="preserve">the </w:t>
      </w:r>
      <w:r w:rsidRPr="001C3D39">
        <w:rPr>
          <w:i/>
        </w:rPr>
        <w:t>ARC Open Access Policy</w:t>
      </w:r>
      <w:r w:rsidR="00306B85">
        <w:t xml:space="preserve"> </w:t>
      </w:r>
      <w:r w:rsidRPr="001C3D39">
        <w:t xml:space="preserve">to satisfy the requirements of clause </w:t>
      </w:r>
      <w:r w:rsidR="000F7D1E">
        <w:t>15.2.3</w:t>
      </w:r>
      <w:r w:rsidRPr="001C3D39">
        <w:t xml:space="preserve"> of the Grant Agreement;</w:t>
      </w:r>
    </w:p>
    <w:p w14:paraId="3237D9F1" w14:textId="380FC22D" w:rsidR="00DD1CE6" w:rsidRPr="001C3D39" w:rsidRDefault="00DD1CE6" w:rsidP="00DD1CE6">
      <w:pPr>
        <w:pStyle w:val="OGCNumberedStyle4-i"/>
      </w:pPr>
      <w:r w:rsidRPr="003D1E0A">
        <w:t xml:space="preserve">the </w:t>
      </w:r>
      <w:r w:rsidRPr="0054294C">
        <w:rPr>
          <w:i/>
          <w:iCs/>
        </w:rPr>
        <w:t>Independent Auditor Policy</w:t>
      </w:r>
      <w:r w:rsidRPr="003D1E0A">
        <w:t xml:space="preserve"> (2024) to satisfy the requirements of clause </w:t>
      </w:r>
      <w:r>
        <w:t>10.2</w:t>
      </w:r>
      <w:r w:rsidRPr="003D1E0A">
        <w:t xml:space="preserve"> of the Grant Agreement</w:t>
      </w:r>
      <w:r w:rsidR="0054294C">
        <w:t>;</w:t>
      </w:r>
    </w:p>
    <w:p w14:paraId="0F971FBE" w14:textId="4F99036D" w:rsidR="001C6749" w:rsidRPr="001C3D39" w:rsidRDefault="00B6698D" w:rsidP="002E44C8">
      <w:pPr>
        <w:pStyle w:val="OGCNumberedStyle4-i"/>
      </w:pPr>
      <w:r w:rsidRPr="001C3D39">
        <w:t xml:space="preserve">the </w:t>
      </w:r>
      <w:r w:rsidRPr="001C3D39">
        <w:rPr>
          <w:i/>
        </w:rPr>
        <w:t>ARC Research Integrity Policy</w:t>
      </w:r>
      <w:r w:rsidR="00587987">
        <w:t xml:space="preserve"> </w:t>
      </w:r>
      <w:r w:rsidR="0054294C">
        <w:t xml:space="preserve">(2023) </w:t>
      </w:r>
      <w:r w:rsidRPr="001C3D39">
        <w:t xml:space="preserve">to satisfy the requirements of clause </w:t>
      </w:r>
      <w:r w:rsidR="000F7D1E">
        <w:t>13</w:t>
      </w:r>
      <w:r w:rsidRPr="001C3D39">
        <w:t xml:space="preserve"> of the Grant Agreement;</w:t>
      </w:r>
    </w:p>
    <w:p w14:paraId="33A987C7" w14:textId="3ACB5A8C" w:rsidR="001C6749" w:rsidRPr="001C3D39" w:rsidRDefault="000F7D1E" w:rsidP="002E44C8">
      <w:pPr>
        <w:pStyle w:val="OGCNumberedStyle4-i"/>
      </w:pPr>
      <w:r>
        <w:t>any</w:t>
      </w:r>
      <w:r w:rsidR="00B6698D" w:rsidRPr="001C3D39">
        <w:t xml:space="preserve"> Special Conditions set out in </w:t>
      </w:r>
      <w:r>
        <w:t>the Grant Offer;</w:t>
      </w:r>
    </w:p>
    <w:p w14:paraId="6D381642" w14:textId="49024135" w:rsidR="002453AD" w:rsidRDefault="00B6698D" w:rsidP="002E44C8">
      <w:pPr>
        <w:pStyle w:val="OGCNumberedStyle4-i"/>
        <w:rPr>
          <w:i/>
        </w:rPr>
      </w:pPr>
      <w:r w:rsidRPr="001C3D39">
        <w:t xml:space="preserve">clause </w:t>
      </w:r>
      <w:r w:rsidR="0086688D" w:rsidRPr="001C3D39">
        <w:t>1</w:t>
      </w:r>
      <w:r w:rsidR="000F7D1E">
        <w:t>8.4</w:t>
      </w:r>
      <w:r w:rsidRPr="001C3D39">
        <w:t xml:space="preserve"> of the Grant Agreement with respect to </w:t>
      </w:r>
      <w:r w:rsidR="002371C7">
        <w:t>dealing with</w:t>
      </w:r>
      <w:r w:rsidRPr="001C3D39">
        <w:t xml:space="preserve"> personal information (as defined in the </w:t>
      </w:r>
      <w:r w:rsidRPr="001C3D39">
        <w:rPr>
          <w:i/>
        </w:rPr>
        <w:t>Privacy Act 1988 (</w:t>
      </w:r>
      <w:proofErr w:type="spellStart"/>
      <w:r w:rsidRPr="001C3D39">
        <w:rPr>
          <w:i/>
        </w:rPr>
        <w:t>Cth</w:t>
      </w:r>
      <w:proofErr w:type="spellEnd"/>
      <w:r w:rsidRPr="001C3D39">
        <w:rPr>
          <w:i/>
        </w:rPr>
        <w:t>)</w:t>
      </w:r>
      <w:r w:rsidR="000F7D1E">
        <w:rPr>
          <w:i/>
        </w:rPr>
        <w:t>)</w:t>
      </w:r>
      <w:r w:rsidR="002F24B7">
        <w:rPr>
          <w:i/>
        </w:rPr>
        <w:t xml:space="preserve"> </w:t>
      </w:r>
      <w:r w:rsidR="00C374B2">
        <w:rPr>
          <w:iCs/>
        </w:rPr>
        <w:t>including</w:t>
      </w:r>
      <w:r w:rsidR="00617AA2">
        <w:rPr>
          <w:i/>
        </w:rPr>
        <w:t xml:space="preserve"> </w:t>
      </w:r>
      <w:r w:rsidR="00617AA2" w:rsidRPr="00ED6437">
        <w:t>agree</w:t>
      </w:r>
      <w:r w:rsidR="00C374B2">
        <w:t>ing</w:t>
      </w:r>
      <w:r w:rsidR="00617AA2" w:rsidRPr="00ED6437">
        <w:t xml:space="preserve"> not to send any Personal Information outside of Australia without the prior written approval of the Administering Organisation</w:t>
      </w:r>
      <w:bookmarkEnd w:id="5"/>
      <w:r w:rsidR="00AF5821" w:rsidRPr="001C3D39">
        <w:rPr>
          <w:i/>
        </w:rPr>
        <w:t>;</w:t>
      </w:r>
    </w:p>
    <w:p w14:paraId="3A4C1B1C" w14:textId="75D1A6F4" w:rsidR="00E00B65" w:rsidRPr="001C3D39" w:rsidRDefault="00E00B65" w:rsidP="002E44C8">
      <w:pPr>
        <w:pStyle w:val="OGCNumberedStyle4-i"/>
      </w:pPr>
      <w:r>
        <w:t>clause 18.5 of the Grant Agreement with respect to Eligible Data Breaches, including notifying the Administering Organisation as soon as possible, and in any case, within three (3) days of any actual or suspected Eligible Data Breach arising in relation to any Personal Information held by the Participating Organisation in connection with this Agreement or the Project;</w:t>
      </w:r>
    </w:p>
    <w:p w14:paraId="2BB3FE26" w14:textId="768C6385" w:rsidR="001361C0" w:rsidRPr="001C3D39" w:rsidRDefault="00AF5821" w:rsidP="002E44C8">
      <w:pPr>
        <w:pStyle w:val="OGCNumberedStyle4-i"/>
      </w:pPr>
      <w:r w:rsidRPr="001C3D39">
        <w:t xml:space="preserve">clause </w:t>
      </w:r>
      <w:r w:rsidR="000F7D1E">
        <w:t>16.</w:t>
      </w:r>
      <w:r w:rsidRPr="001C3D39">
        <w:t>1 of the Grant Agreement in relation to access to premises and M</w:t>
      </w:r>
      <w:r w:rsidR="001361C0" w:rsidRPr="001C3D39">
        <w:t>aterial;</w:t>
      </w:r>
    </w:p>
    <w:p w14:paraId="7B4AC5EF" w14:textId="02D2DA49" w:rsidR="005C658B" w:rsidRPr="001C3D39" w:rsidRDefault="001361C0" w:rsidP="002E44C8">
      <w:pPr>
        <w:pStyle w:val="OGCNumberedStyle4-i"/>
      </w:pPr>
      <w:r w:rsidRPr="001C3D39">
        <w:t xml:space="preserve">clause </w:t>
      </w:r>
      <w:r w:rsidR="000F7D1E">
        <w:t>16.</w:t>
      </w:r>
      <w:r w:rsidRPr="001C3D39">
        <w:t xml:space="preserve">2 of the Grant Agreement in relation to monitoring the expenditure of Grant </w:t>
      </w:r>
      <w:r w:rsidR="003315DC" w:rsidRPr="001C3D39">
        <w:t>f</w:t>
      </w:r>
      <w:r w:rsidR="00D22FB7" w:rsidRPr="001C3D39">
        <w:t>unds</w:t>
      </w:r>
      <w:r w:rsidR="008C356F" w:rsidRPr="001C3D39">
        <w:t>;</w:t>
      </w:r>
    </w:p>
    <w:p w14:paraId="0712F0FB" w14:textId="6E0CC476" w:rsidR="00316476" w:rsidRPr="001C3D39" w:rsidRDefault="005C658B" w:rsidP="002E44C8">
      <w:pPr>
        <w:pStyle w:val="OGCNumberedStyle4-i"/>
      </w:pPr>
      <w:r w:rsidRPr="001C3D39">
        <w:t xml:space="preserve">clause </w:t>
      </w:r>
      <w:r w:rsidR="000F7D1E">
        <w:t>9.4</w:t>
      </w:r>
      <w:r w:rsidRPr="001C3D39">
        <w:t xml:space="preserve"> of the Grant Agreement in relation to ensuring personnel have relevant qualifications, licence</w:t>
      </w:r>
      <w:r w:rsidR="00316476" w:rsidRPr="001C3D39">
        <w:t>s, permits, approvals or skills;</w:t>
      </w:r>
    </w:p>
    <w:p w14:paraId="1B2090CB" w14:textId="7AD9C792" w:rsidR="0086688D" w:rsidRPr="001C3D39" w:rsidRDefault="00525C5A" w:rsidP="002E44C8">
      <w:pPr>
        <w:pStyle w:val="OGCNumberedStyle4-i"/>
      </w:pPr>
      <w:r w:rsidRPr="001C3D39">
        <w:t xml:space="preserve">clause </w:t>
      </w:r>
      <w:r w:rsidR="000F7D1E">
        <w:t>18.1</w:t>
      </w:r>
      <w:r w:rsidR="00316476" w:rsidRPr="001C3D39">
        <w:t xml:space="preserve"> </w:t>
      </w:r>
      <w:r w:rsidR="0086688D" w:rsidRPr="001C3D39">
        <w:t xml:space="preserve">of the Grant Agreement </w:t>
      </w:r>
      <w:r w:rsidR="00316476" w:rsidRPr="001C3D39">
        <w:t xml:space="preserve">in relation to </w:t>
      </w:r>
      <w:r w:rsidRPr="001C3D39">
        <w:t>compliance with legislation and policies</w:t>
      </w:r>
      <w:r w:rsidR="0086688D" w:rsidRPr="001C3D39">
        <w:t xml:space="preserve">; </w:t>
      </w:r>
      <w:r w:rsidR="00FD15A6" w:rsidRPr="001C3D39">
        <w:t>and</w:t>
      </w:r>
    </w:p>
    <w:p w14:paraId="3DE1774D" w14:textId="0FCA21C1" w:rsidR="002453AD" w:rsidRDefault="0086688D">
      <w:pPr>
        <w:pStyle w:val="OGCNumberedStyle4-i"/>
      </w:pPr>
      <w:r w:rsidRPr="001C3D39">
        <w:t xml:space="preserve">clause </w:t>
      </w:r>
      <w:r w:rsidR="000F7D1E">
        <w:t>15.</w:t>
      </w:r>
      <w:r w:rsidRPr="001C3D39">
        <w:t>3 of the Grant Agreement in relation to accuracy of information</w:t>
      </w:r>
      <w:r w:rsidR="00316476" w:rsidRPr="001C3D39">
        <w:t>.</w:t>
      </w:r>
    </w:p>
    <w:p w14:paraId="5053CD23" w14:textId="06FED901" w:rsidR="00760C56" w:rsidRPr="002453AD" w:rsidRDefault="00760C56">
      <w:pPr>
        <w:pStyle w:val="OGCNumberedStyle4-i"/>
        <w:rPr>
          <w:rFonts w:eastAsia="Times New Roman"/>
        </w:rPr>
      </w:pPr>
      <w:r>
        <w:rPr>
          <w:rFonts w:eastAsia="Times New Roman"/>
        </w:rPr>
        <w:t>notify the Administering Organisation within 30 days after becoming aware of any Significant Problem occurring in respect of the Project;</w:t>
      </w:r>
    </w:p>
    <w:p w14:paraId="7213DCA0" w14:textId="4F12C7C8" w:rsidR="00787250" w:rsidRPr="00600E17" w:rsidRDefault="00787250" w:rsidP="00787250">
      <w:pPr>
        <w:pStyle w:val="OGCNumberedStyle3-a"/>
      </w:pPr>
      <w:r w:rsidRPr="00600E17">
        <w:t xml:space="preserve">ensure that </w:t>
      </w:r>
      <w:r>
        <w:t>its</w:t>
      </w:r>
      <w:r w:rsidRPr="00600E17">
        <w:t xml:space="preserve"> Specified Personnel:</w:t>
      </w:r>
    </w:p>
    <w:p w14:paraId="7F03E44D" w14:textId="77777777" w:rsidR="00787250" w:rsidRDefault="00787250" w:rsidP="00787250">
      <w:pPr>
        <w:pStyle w:val="OGCNumberedStyle4-i"/>
      </w:pPr>
      <w:r>
        <w:lastRenderedPageBreak/>
        <w:t>are provided with a copy of the Grant Agreement before the Project commences;</w:t>
      </w:r>
    </w:p>
    <w:p w14:paraId="535A59AE" w14:textId="0323C2D6" w:rsidR="00787250" w:rsidRPr="00397E1E" w:rsidRDefault="00787250" w:rsidP="00787250">
      <w:pPr>
        <w:pStyle w:val="OGCNumberedStyle4-i"/>
      </w:pPr>
      <w:r w:rsidRPr="00600E17">
        <w:t xml:space="preserve">at all times during their participation in a Project, meet the eligibility criteria specified in the </w:t>
      </w:r>
      <w:r>
        <w:t>Grant Guidelines and Grant Agreement</w:t>
      </w:r>
      <w:r w:rsidRPr="00397E1E">
        <w:t xml:space="preserve">, have direct responsibility for the strategic decisions </w:t>
      </w:r>
      <w:r w:rsidR="002453AD">
        <w:t xml:space="preserve">in the pursuit of the Project </w:t>
      </w:r>
      <w:r w:rsidRPr="00397E1E">
        <w:t>and the communication of results for the Project</w:t>
      </w:r>
      <w:r w:rsidR="002453AD">
        <w:t>, and take significant intellectual responsibility for the conception and conduct of the Project</w:t>
      </w:r>
      <w:r w:rsidRPr="00397E1E">
        <w:t>;</w:t>
      </w:r>
    </w:p>
    <w:p w14:paraId="4C2F3DDB" w14:textId="77777777" w:rsidR="00787250" w:rsidRPr="00397E1E" w:rsidRDefault="00787250" w:rsidP="00787250">
      <w:pPr>
        <w:pStyle w:val="OGCNumberedStyle4-i"/>
      </w:pPr>
      <w:r w:rsidRPr="00397E1E">
        <w:t>have the capacity to make a serious commitment to carrying out the Project and will not assume the role of a supplier of resources for work that will largely be placed in the hands of others;</w:t>
      </w:r>
    </w:p>
    <w:p w14:paraId="4B64C5A3" w14:textId="77777777" w:rsidR="00787250" w:rsidRPr="00397E1E" w:rsidRDefault="00787250" w:rsidP="00787250">
      <w:pPr>
        <w:pStyle w:val="OGCNumberedStyle4-i"/>
      </w:pPr>
      <w:r w:rsidRPr="00397E1E">
        <w:t xml:space="preserve">have adequate time and capacity to carry out </w:t>
      </w:r>
      <w:r>
        <w:t>the</w:t>
      </w:r>
      <w:r w:rsidRPr="00397E1E">
        <w:t xml:space="preserve"> Project and have access to basic facilities, where relevant, for the Project;</w:t>
      </w:r>
    </w:p>
    <w:p w14:paraId="71A1C504" w14:textId="77777777" w:rsidR="00E01A4E" w:rsidRPr="00C72178" w:rsidRDefault="00787250" w:rsidP="00787250">
      <w:pPr>
        <w:pStyle w:val="OGCNumberedStyle4-i"/>
      </w:pPr>
      <w:r>
        <w:t xml:space="preserve">if the Party is </w:t>
      </w:r>
      <w:r w:rsidRPr="00C72178">
        <w:t>an Other Eligible Organisation</w:t>
      </w:r>
      <w:r w:rsidR="00E01A4E" w:rsidRPr="00C72178">
        <w:t>:</w:t>
      </w:r>
    </w:p>
    <w:p w14:paraId="636D59A5" w14:textId="6A5C413A" w:rsidR="00787250" w:rsidRPr="00397E1E" w:rsidRDefault="00787250" w:rsidP="00C72178">
      <w:pPr>
        <w:pStyle w:val="OGCNumberedStyle5-A"/>
      </w:pPr>
      <w:r w:rsidRPr="00397E1E">
        <w:t xml:space="preserve">if requested by the ARC, assess up to 20 new </w:t>
      </w:r>
      <w:r>
        <w:t>applications</w:t>
      </w:r>
      <w:r w:rsidRPr="00397E1E">
        <w:t xml:space="preserve"> </w:t>
      </w:r>
      <w:r w:rsidR="002453AD">
        <w:t xml:space="preserve">for ARC funding </w:t>
      </w:r>
      <w:r w:rsidRPr="00397E1E">
        <w:t xml:space="preserve">per awarded Project per annum for each year of </w:t>
      </w:r>
      <w:r>
        <w:t>Grant</w:t>
      </w:r>
      <w:r w:rsidR="002453AD">
        <w:t xml:space="preserve"> in accordance with instructions provided by the ARC</w:t>
      </w:r>
      <w:r w:rsidRPr="00397E1E">
        <w:t xml:space="preserve">; </w:t>
      </w:r>
      <w:r w:rsidR="00D75B14">
        <w:t>and</w:t>
      </w:r>
    </w:p>
    <w:p w14:paraId="75150447" w14:textId="0DF63C73" w:rsidR="00787250" w:rsidRPr="00600E17" w:rsidRDefault="002453AD" w:rsidP="00C72178">
      <w:pPr>
        <w:pStyle w:val="OGCNumberedStyle5-A"/>
      </w:pPr>
      <w:r>
        <w:t xml:space="preserve">input, </w:t>
      </w:r>
      <w:r w:rsidR="00787250" w:rsidRPr="00397E1E">
        <w:t xml:space="preserve">update and maintain RMS user data in their profile including Field of Research codes and expertise text </w:t>
      </w:r>
      <w:r>
        <w:t>in sufficient detail to</w:t>
      </w:r>
      <w:r w:rsidR="00787250" w:rsidRPr="00397E1E">
        <w:t xml:space="preserve"> enable matching of their expertise to ARC </w:t>
      </w:r>
      <w:r w:rsidR="00787250">
        <w:t>applications</w:t>
      </w:r>
      <w:r w:rsidR="00787250" w:rsidRPr="00397E1E">
        <w:t xml:space="preserve"> for the purpose</w:t>
      </w:r>
      <w:r w:rsidR="00787250" w:rsidRPr="00600E17">
        <w:t xml:space="preserve"> of assignment and assessment</w:t>
      </w:r>
      <w:r w:rsidR="00D75B14">
        <w:t>;</w:t>
      </w:r>
    </w:p>
    <w:p w14:paraId="425202DE" w14:textId="4B150C03" w:rsidR="00787250" w:rsidRDefault="00787250" w:rsidP="00787250">
      <w:pPr>
        <w:pStyle w:val="OGCNumberedStyle3-a"/>
      </w:pPr>
      <w:r w:rsidRPr="00600E17">
        <w:t xml:space="preserve">notify the Administering Organisation in writing </w:t>
      </w:r>
      <w:r>
        <w:t>within 14 days</w:t>
      </w:r>
      <w:r w:rsidRPr="00600E17">
        <w:t xml:space="preserve"> if any Specified Personnel is not able to undertake the Project, or to continue to undertake the Project, or wishes to transfer to another organisation</w:t>
      </w:r>
      <w:r>
        <w:t>;</w:t>
      </w:r>
      <w:r w:rsidR="00D75B14">
        <w:t xml:space="preserve"> and</w:t>
      </w:r>
    </w:p>
    <w:p w14:paraId="5E92BC41" w14:textId="77777777" w:rsidR="002453AD" w:rsidRDefault="00787250" w:rsidP="00787250">
      <w:pPr>
        <w:pStyle w:val="OGCNumberedStyle3-a"/>
      </w:pPr>
      <w:r w:rsidRPr="00600E17">
        <w:t xml:space="preserve">ensure that </w:t>
      </w:r>
      <w:r>
        <w:t>all necessary requirements are followed when employing personnel other than Specified Personnel</w:t>
      </w:r>
      <w:r w:rsidR="00D75B14">
        <w:t>.</w:t>
      </w:r>
    </w:p>
    <w:p w14:paraId="5F44C7DA" w14:textId="3E4CF177" w:rsidR="00787250" w:rsidRPr="004E5568" w:rsidRDefault="002453AD" w:rsidP="00787250">
      <w:pPr>
        <w:pStyle w:val="OGCNumberedStyle3-a"/>
      </w:pPr>
      <w:r w:rsidRPr="004E5568">
        <w:t>ensure that at least one original Specified Personnel from the Application remains active on the Project as a Chief Investigator throughout the Project Period.</w:t>
      </w:r>
    </w:p>
    <w:p w14:paraId="3ECC9CF3" w14:textId="77777777" w:rsidR="001C6749" w:rsidRPr="001C3D39" w:rsidRDefault="00B6698D" w:rsidP="002E44C8">
      <w:pPr>
        <w:pStyle w:val="OGCNumberedStyle1-1Heading"/>
      </w:pPr>
      <w:r w:rsidRPr="001C3D39">
        <w:t>PROJECT GRANT</w:t>
      </w:r>
    </w:p>
    <w:p w14:paraId="0C03315F" w14:textId="587DAA60" w:rsidR="007D4AEB" w:rsidRDefault="00B6698D" w:rsidP="00FC3048">
      <w:pPr>
        <w:pStyle w:val="OGCNumberedStyle2-11"/>
      </w:pPr>
      <w:r w:rsidRPr="001C3D39">
        <w:t xml:space="preserve">The Parties </w:t>
      </w:r>
      <w:r w:rsidR="009F097A">
        <w:t xml:space="preserve">acknowledge and </w:t>
      </w:r>
      <w:r w:rsidRPr="001C3D39">
        <w:t>agree that</w:t>
      </w:r>
      <w:r w:rsidR="007D4AEB">
        <w:t>:</w:t>
      </w:r>
      <w:r w:rsidRPr="001C3D39">
        <w:t xml:space="preserve"> </w:t>
      </w:r>
    </w:p>
    <w:p w14:paraId="5D8BEEAE" w14:textId="67FE06BB" w:rsidR="007D4AEB" w:rsidRDefault="00B6698D" w:rsidP="007D4AEB">
      <w:pPr>
        <w:pStyle w:val="OGCNumberedStyle3-a"/>
      </w:pPr>
      <w:r w:rsidRPr="001C3D39">
        <w:t>unless amended as recorded in Schedule</w:t>
      </w:r>
      <w:r w:rsidR="00E02E79">
        <w:t> </w:t>
      </w:r>
      <w:r w:rsidRPr="001C3D39">
        <w:t xml:space="preserve">2 by agreement of the Parties and, if applicable, with the prior approval of the ARC, all expenditure of the Grant, and Cash Contributions must be in accordance with the </w:t>
      </w:r>
      <w:r w:rsidR="009668DA" w:rsidRPr="001C3D39">
        <w:t>Grant Guidelines, Grant Agreement, Grant Offer and Application</w:t>
      </w:r>
      <w:r w:rsidRPr="001C3D39">
        <w:t xml:space="preserve"> and within the broad structure of the proposed project cost detailed in the Application</w:t>
      </w:r>
      <w:r w:rsidR="007D4AEB">
        <w:t>;</w:t>
      </w:r>
    </w:p>
    <w:p w14:paraId="1268DA4C" w14:textId="79D7A04D" w:rsidR="00760C56" w:rsidRDefault="00760C56" w:rsidP="00A26331">
      <w:pPr>
        <w:pStyle w:val="OGCNumberedStyle3-a"/>
      </w:pPr>
      <w:r>
        <w:t>Grant funds are based on 2025 rates;</w:t>
      </w:r>
    </w:p>
    <w:p w14:paraId="186762D1" w14:textId="063FFFCA" w:rsidR="00BF028F" w:rsidRDefault="00BF028F" w:rsidP="00BF028F">
      <w:pPr>
        <w:pStyle w:val="OGCNumberedStyle3-a"/>
      </w:pPr>
      <w:r>
        <w:t xml:space="preserve">Grant </w:t>
      </w:r>
      <w:r w:rsidR="004D1956">
        <w:t>f</w:t>
      </w:r>
      <w:r>
        <w:t xml:space="preserve">unds must not be used for </w:t>
      </w:r>
      <w:r>
        <w:rPr>
          <w:rFonts w:eastAsiaTheme="minorHAnsi"/>
        </w:rPr>
        <w:t>purposes specifically excluded by legislation, including the ARC Act, such as experimental development</w:t>
      </w:r>
      <w:r>
        <w:t>; and</w:t>
      </w:r>
    </w:p>
    <w:p w14:paraId="2D363808" w14:textId="602D98DD" w:rsidR="00760C56" w:rsidRDefault="00760C56" w:rsidP="000E0940">
      <w:pPr>
        <w:pStyle w:val="OGCNumberedStyle3-a"/>
      </w:pPr>
      <w:r>
        <w:t>the ARC may withhold payment or take other action under clause 23 of the Grant Agreement, including if any of sections 51, 52 or 53 of the ARC Act apply.</w:t>
      </w:r>
    </w:p>
    <w:p w14:paraId="3282CA29" w14:textId="77777777" w:rsidR="00760C56" w:rsidRDefault="00B6698D" w:rsidP="002E44C8">
      <w:pPr>
        <w:pStyle w:val="OGCNumberedStyle2-11"/>
      </w:pPr>
      <w:r w:rsidRPr="001C3D39">
        <w:t xml:space="preserve">The Administering Organisation and each </w:t>
      </w:r>
      <w:r w:rsidR="003509F4" w:rsidRPr="001C3D39">
        <w:t>Participating Organisation</w:t>
      </w:r>
      <w:r w:rsidRPr="001C3D39">
        <w:t xml:space="preserve"> must make contributions to the Project as detailed in the table at Schedule 2. The Cash Contributions in the table at Schedule 2 must be paid to the Administering Organisation no later than 30 October of the First Funding Year, but preferably by 31 March of the First Funding Year.  </w:t>
      </w:r>
    </w:p>
    <w:p w14:paraId="0D1569C1" w14:textId="1DD23140" w:rsidR="001C6749" w:rsidRPr="001C3D39" w:rsidRDefault="00760C56" w:rsidP="002E44C8">
      <w:pPr>
        <w:pStyle w:val="OGCNumberedStyle2-11"/>
      </w:pPr>
      <w:r>
        <w:rPr>
          <w:bCs w:val="0"/>
        </w:rPr>
        <w:t>No Participating Organisation may pay its Cash Contribution to any party other than the Administering Organisation. The Parties agree that the Administering Organisation is solely responsible for distributing the Cash Contributions between the Parties as set out in Schedule 2 of this Agreement.</w:t>
      </w:r>
    </w:p>
    <w:p w14:paraId="0986DC32" w14:textId="032496EE" w:rsidR="001C6749" w:rsidRPr="001C3D39" w:rsidRDefault="00B6698D" w:rsidP="002E44C8">
      <w:pPr>
        <w:pStyle w:val="OGCNumberedStyle2-11"/>
      </w:pPr>
      <w:r w:rsidRPr="001C3D39">
        <w:t xml:space="preserve">Subject to the ARC providing the Grant </w:t>
      </w:r>
      <w:r w:rsidR="00D22FB7" w:rsidRPr="001C3D39">
        <w:t>Funds</w:t>
      </w:r>
      <w:r w:rsidRPr="001C3D39">
        <w:t xml:space="preserve"> to the Administering Organisation, the Administering Organisation must transfer portions of the Grant </w:t>
      </w:r>
      <w:r w:rsidR="00D22FB7" w:rsidRPr="001C3D39">
        <w:t>Funds</w:t>
      </w:r>
      <w:r w:rsidRPr="001C3D39">
        <w:t xml:space="preserve"> to the </w:t>
      </w:r>
      <w:r w:rsidR="003509F4" w:rsidRPr="001C3D39">
        <w:t>Participating Organisation</w:t>
      </w:r>
      <w:r w:rsidRPr="001C3D39">
        <w:t xml:space="preserve">s in the amounts set out in Schedule 2. </w:t>
      </w:r>
    </w:p>
    <w:p w14:paraId="15BA1DCB" w14:textId="17996654" w:rsidR="001C6749" w:rsidRPr="001C3D39" w:rsidRDefault="00B6698D" w:rsidP="002E44C8">
      <w:pPr>
        <w:pStyle w:val="OGCNumberedStyle2-11"/>
      </w:pPr>
      <w:r w:rsidRPr="001C3D39">
        <w:lastRenderedPageBreak/>
        <w:t xml:space="preserve">Where the Administering Organisation is transferring portions of the Grant </w:t>
      </w:r>
      <w:r w:rsidR="00D22FB7" w:rsidRPr="001C3D39">
        <w:t>Funds</w:t>
      </w:r>
      <w:r w:rsidRPr="001C3D39">
        <w:t xml:space="preserve"> to eligible </w:t>
      </w:r>
      <w:r w:rsidR="00F64776" w:rsidRPr="001C3D39">
        <w:t>Participating Organisation</w:t>
      </w:r>
      <w:r w:rsidRPr="001C3D39">
        <w:t xml:space="preserve">(s), each </w:t>
      </w:r>
      <w:r w:rsidR="003509F4" w:rsidRPr="001C3D39">
        <w:t>Participating Organisation</w:t>
      </w:r>
      <w:r w:rsidRPr="001C3D39">
        <w:t xml:space="preserve"> must, in respect of itself only:</w:t>
      </w:r>
    </w:p>
    <w:p w14:paraId="2015ADFE" w14:textId="374FB90A" w:rsidR="001C6749" w:rsidRPr="001C3D39" w:rsidRDefault="00B6698D" w:rsidP="002E44C8">
      <w:pPr>
        <w:pStyle w:val="OGCNumberedStyle3-a"/>
      </w:pPr>
      <w:r w:rsidRPr="001C3D39">
        <w:t>submit relevant tax invoice(s) to the Administering Organisation;</w:t>
      </w:r>
    </w:p>
    <w:p w14:paraId="7AC0BA6B" w14:textId="65533257" w:rsidR="001C6749" w:rsidRPr="001C3D39" w:rsidRDefault="00B6698D" w:rsidP="002E44C8">
      <w:pPr>
        <w:pStyle w:val="OGCNumberedStyle3-a"/>
      </w:pPr>
      <w:r w:rsidRPr="001C3D39">
        <w:t xml:space="preserve">provide an annual financial acquittal to the Administering Organisation by 28 February (or such other date as may be reasonably requested by the Administering Organisation) of each year for the </w:t>
      </w:r>
      <w:r w:rsidR="00D22FB7" w:rsidRPr="001C3D39">
        <w:t>Funds</w:t>
      </w:r>
      <w:r w:rsidRPr="001C3D39">
        <w:t xml:space="preserve"> transferred to it in the previous calendar year; and</w:t>
      </w:r>
    </w:p>
    <w:p w14:paraId="4EBC9035" w14:textId="3645E7DC" w:rsidR="001C6749" w:rsidRPr="001C3D39" w:rsidRDefault="00B6698D" w:rsidP="002E44C8">
      <w:pPr>
        <w:pStyle w:val="OGCNumberedStyle3-a"/>
      </w:pPr>
      <w:r w:rsidRPr="001C3D39">
        <w:t xml:space="preserve">when a researcher named on the Application leaves the employment of his/ her </w:t>
      </w:r>
      <w:r w:rsidR="003509F4" w:rsidRPr="001C3D39">
        <w:t>Participating Organisation</w:t>
      </w:r>
      <w:r w:rsidRPr="001C3D39">
        <w:t xml:space="preserve"> through </w:t>
      </w:r>
      <w:r w:rsidR="005E71D9">
        <w:t>their</w:t>
      </w:r>
      <w:r w:rsidRPr="001C3D39">
        <w:t xml:space="preserve"> transfer to another university or otherwise, and the involvement of the host </w:t>
      </w:r>
      <w:r w:rsidR="003509F4" w:rsidRPr="001C3D39">
        <w:t>Participating Organisation</w:t>
      </w:r>
      <w:r w:rsidRPr="001C3D39">
        <w:t xml:space="preserve"> in the Project also ceases, that host </w:t>
      </w:r>
      <w:r w:rsidR="003509F4" w:rsidRPr="001C3D39">
        <w:t>Participating Organisation</w:t>
      </w:r>
      <w:r w:rsidRPr="001C3D39">
        <w:t xml:space="preserve"> will inform the Administering Organisation </w:t>
      </w:r>
      <w:r w:rsidR="00460008">
        <w:t xml:space="preserve">within 14 days of </w:t>
      </w:r>
      <w:r w:rsidRPr="001C3D39">
        <w:t>and must provide a financial acquittal to the Administering Organisation within 30 days of request, if requested to do so by the Administering Organisation.</w:t>
      </w:r>
    </w:p>
    <w:p w14:paraId="32F52C7A" w14:textId="285EFCA4" w:rsidR="001C6749" w:rsidRPr="001C3D39" w:rsidRDefault="00B6698D" w:rsidP="002E44C8">
      <w:pPr>
        <w:pStyle w:val="OGCNumberedStyle2-11"/>
      </w:pPr>
      <w:r w:rsidRPr="001C3D39">
        <w:t xml:space="preserve">The contact details for invoices at the Administering Organisation and invoices and acquittals for any relevant </w:t>
      </w:r>
      <w:r w:rsidR="003509F4" w:rsidRPr="001C3D39">
        <w:t>Participating Organisation</w:t>
      </w:r>
      <w:r w:rsidRPr="001C3D39">
        <w:t>(s) are provided at Schedule</w:t>
      </w:r>
      <w:r w:rsidR="00441289">
        <w:t> </w:t>
      </w:r>
      <w:r w:rsidRPr="001C3D39">
        <w:t>1.</w:t>
      </w:r>
    </w:p>
    <w:p w14:paraId="02B81B64" w14:textId="166C4CD5" w:rsidR="001C6749" w:rsidRPr="001C3D39" w:rsidRDefault="00B6698D" w:rsidP="002E44C8">
      <w:pPr>
        <w:pStyle w:val="OGCNumberedStyle2-11"/>
      </w:pPr>
      <w:r w:rsidRPr="001C3D39">
        <w:t>All amounts referred to in this agreement are expressed exclusive of GST unless otherwise stated. For the purpose of this agreement “</w:t>
      </w:r>
      <w:r w:rsidRPr="00FB14BF">
        <w:rPr>
          <w:b/>
          <w:bCs w:val="0"/>
        </w:rPr>
        <w:t>GST</w:t>
      </w:r>
      <w:r w:rsidRPr="001C3D39">
        <w:t xml:space="preserve">” means a goods and services tax imposed on the supply of goods and services (including intellectual property) under </w:t>
      </w:r>
      <w:r w:rsidRPr="00FB14BF">
        <w:rPr>
          <w:i/>
          <w:iCs/>
        </w:rPr>
        <w:t>A New Tax System (Goods and Services Tax) Act 1999</w:t>
      </w:r>
      <w:r w:rsidRPr="001C3D39">
        <w:t xml:space="preserve"> (</w:t>
      </w:r>
      <w:proofErr w:type="spellStart"/>
      <w:r w:rsidRPr="001C3D39">
        <w:t>Cth</w:t>
      </w:r>
      <w:proofErr w:type="spellEnd"/>
      <w:r w:rsidRPr="001C3D39">
        <w:t xml:space="preserve">). The Administering Organisation must, on issue of a complying tax invoice, pay the relevant </w:t>
      </w:r>
      <w:r w:rsidR="003509F4" w:rsidRPr="001C3D39">
        <w:t>Participating Organisation</w:t>
      </w:r>
      <w:r w:rsidRPr="001C3D39">
        <w:t xml:space="preserve">(s) an amount equal to the GST liability payable by that </w:t>
      </w:r>
      <w:r w:rsidR="003509F4" w:rsidRPr="001C3D39">
        <w:t>Participating Organisation</w:t>
      </w:r>
      <w:r w:rsidRPr="001C3D39">
        <w:t>(s).</w:t>
      </w:r>
    </w:p>
    <w:p w14:paraId="6BFF8159" w14:textId="5F0EE1E3" w:rsidR="001C6749" w:rsidRPr="001C3D39" w:rsidRDefault="00B6698D" w:rsidP="002E44C8">
      <w:pPr>
        <w:pStyle w:val="OGCNumberedStyle2-11"/>
      </w:pPr>
      <w:r w:rsidRPr="001C3D39">
        <w:t xml:space="preserve">The Administering Organisation must invoice, where applicable, the </w:t>
      </w:r>
      <w:r w:rsidR="003509F4" w:rsidRPr="001C3D39">
        <w:t>Participating Organisation</w:t>
      </w:r>
      <w:r w:rsidRPr="001C3D39">
        <w:t>(s) in respect of their Cash Contributions set out in the table at Schedule</w:t>
      </w:r>
      <w:r w:rsidR="00FB14BF">
        <w:t> </w:t>
      </w:r>
      <w:r w:rsidRPr="001C3D39">
        <w:t xml:space="preserve">2. </w:t>
      </w:r>
    </w:p>
    <w:p w14:paraId="12B26F8E" w14:textId="493F57A4" w:rsidR="00EE25D9" w:rsidRPr="001C3D39" w:rsidRDefault="00EE25D9" w:rsidP="002E44C8">
      <w:pPr>
        <w:pStyle w:val="OGCNumberedStyle2-11"/>
      </w:pPr>
      <w:r w:rsidRPr="00EE25D9">
        <w:rPr>
          <w:bCs w:val="0"/>
        </w:rPr>
        <w:t>Where the Commonwealth has issued a notice under clause 15.3 (Accuracy of Information), clause 22 (Suspension and Termination),</w:t>
      </w:r>
      <w:r w:rsidRPr="001C3D39">
        <w:rPr>
          <w:bCs w:val="0"/>
        </w:rPr>
        <w:t xml:space="preserve"> or</w:t>
      </w:r>
      <w:r w:rsidRPr="00EE25D9">
        <w:rPr>
          <w:bCs w:val="0"/>
        </w:rPr>
        <w:t xml:space="preserve"> clause 23 (Withholding and Recovery of Grant Funds) of the Grant Agreement to the Administering Organisation, a Participating Organisation must repay to the Administering Organisation any Grant Funds paid to it that was unspent or not spent in accordance with the Grant Agreement as required by that notice.</w:t>
      </w:r>
    </w:p>
    <w:p w14:paraId="2D7C3278" w14:textId="1817D7D0" w:rsidR="00E52B76" w:rsidRPr="001C3D39" w:rsidRDefault="00E52B76" w:rsidP="002E44C8">
      <w:pPr>
        <w:pStyle w:val="OGCNumberedStyle2-11"/>
      </w:pPr>
      <w:r w:rsidRPr="001C3D39">
        <w:t xml:space="preserve">If the Commonwealth suspends and/or reduces the scope of the Grant Agreement, the Project or the Grant, the Administering Organisation will notify the </w:t>
      </w:r>
      <w:r w:rsidR="003509F4" w:rsidRPr="001C3D39">
        <w:t>Participating Organisation</w:t>
      </w:r>
      <w:r w:rsidRPr="001C3D39">
        <w:t>s in writing and the Parties agree that this Agreement will be similarly suspended, reduced or alternatively the Parties will agree on a new funding distribution.</w:t>
      </w:r>
    </w:p>
    <w:p w14:paraId="4412321D" w14:textId="77777777" w:rsidR="001C6749" w:rsidRPr="001C3D39" w:rsidRDefault="00B6698D" w:rsidP="002E44C8">
      <w:pPr>
        <w:pStyle w:val="OGCNumberedStyle1-1Heading"/>
      </w:pPr>
      <w:bookmarkStart w:id="6" w:name="_Ref471809116"/>
      <w:bookmarkStart w:id="7" w:name="_Ref57124152"/>
      <w:r w:rsidRPr="001C3D39">
        <w:t>OWNERSHIP, ACCESS, LOCATION &amp; MANAGEMENT OF RESEARCH INFRASTRUCTURE</w:t>
      </w:r>
      <w:bookmarkEnd w:id="6"/>
      <w:bookmarkEnd w:id="7"/>
    </w:p>
    <w:p w14:paraId="091959FB" w14:textId="092569E3" w:rsidR="001C6749" w:rsidRPr="00FB66DC" w:rsidRDefault="00B6698D" w:rsidP="002E44C8">
      <w:pPr>
        <w:pStyle w:val="OGCNumberedStyle2-11"/>
      </w:pPr>
      <w:bookmarkStart w:id="8" w:name="_Ref154302753"/>
      <w:r w:rsidRPr="001C3D39">
        <w:t>The Parties agree that the ownership, location, terms and conditions of access</w:t>
      </w:r>
      <w:r w:rsidR="00221C26" w:rsidRPr="001C3D39">
        <w:t xml:space="preserve"> (for Specified Personnel and users associated and not associated with the Project)</w:t>
      </w:r>
      <w:r w:rsidRPr="001C3D39">
        <w:t xml:space="preserve"> and arrangements, and costs of managing the Research Infrastructure which form part of the Project must be in accordance with </w:t>
      </w:r>
      <w:r w:rsidR="005C658B" w:rsidRPr="001C3D39">
        <w:t>clause 1</w:t>
      </w:r>
      <w:r w:rsidR="000F7D1E">
        <w:t>6.3</w:t>
      </w:r>
      <w:r w:rsidR="005C658B" w:rsidRPr="001C3D39">
        <w:t xml:space="preserve"> of the Grant Agreement and </w:t>
      </w:r>
      <w:r w:rsidRPr="001C3D39">
        <w:t>the arrangements outlined in the Application unless otherwise agreed, as further detailed in Schedules</w:t>
      </w:r>
      <w:r w:rsidR="0039316C">
        <w:t> </w:t>
      </w:r>
      <w:r w:rsidRPr="001C3D39">
        <w:t>2 and</w:t>
      </w:r>
      <w:r w:rsidR="0039316C">
        <w:t> </w:t>
      </w:r>
      <w:r w:rsidRPr="001C3D39">
        <w:t>3.</w:t>
      </w:r>
      <w:bookmarkEnd w:id="8"/>
      <w:r w:rsidRPr="001C3D39">
        <w:t xml:space="preserve"> </w:t>
      </w:r>
      <w:r w:rsidR="002453AD" w:rsidRPr="00FB66DC">
        <w:t>In relation to LIEF Projects, Participating Organisation Agreements must outline: (</w:t>
      </w:r>
      <w:proofErr w:type="spellStart"/>
      <w:r w:rsidR="002453AD" w:rsidRPr="00FB66DC">
        <w:t>i</w:t>
      </w:r>
      <w:proofErr w:type="spellEnd"/>
      <w:r w:rsidR="002453AD" w:rsidRPr="00FB66DC">
        <w:t>) the location of the research infrastructure; (ii) the terms and conditions of access to the research infrastructure for Specified Personnel and other users of the research infrastructure named in the Application; (iii) the terms and conditions of access to the research infrastructure for researchers not associated with the Project; and (iv) the details of the arrangements and costs of managing the research infrastructure (including any recurrent expenditure) and how any costs will be distributed across the users of the research infrastructure.</w:t>
      </w:r>
    </w:p>
    <w:p w14:paraId="0DF76F90" w14:textId="25549838" w:rsidR="00B66005" w:rsidRPr="005220A1" w:rsidRDefault="00B66005" w:rsidP="002E44C8">
      <w:pPr>
        <w:pStyle w:val="OGCTextStyle-Hiddentext"/>
        <w:rPr>
          <w:highlight w:val="yellow"/>
        </w:rPr>
      </w:pPr>
      <w:r w:rsidRPr="005220A1">
        <w:rPr>
          <w:highlight w:val="yellow"/>
        </w:rPr>
        <w:t>[</w:t>
      </w:r>
      <w:r w:rsidR="00C351B0" w:rsidRPr="00F45988">
        <w:rPr>
          <w:highlight w:val="yellow"/>
        </w:rPr>
        <w:t xml:space="preserve">DELETE THIS NOTE BEFORE SENDING THE DRAFT AGREEMENT TO THE OTHER PARTY/IES FOR REVIEW AND SIGNATURE. </w:t>
      </w:r>
      <w:r w:rsidRPr="005220A1">
        <w:rPr>
          <w:highlight w:val="yellow"/>
        </w:rPr>
        <w:t>I</w:t>
      </w:r>
      <w:r w:rsidR="003D3ABF" w:rsidRPr="005220A1">
        <w:rPr>
          <w:highlight w:val="yellow"/>
        </w:rPr>
        <w:t>f P</w:t>
      </w:r>
      <w:r w:rsidRPr="005220A1">
        <w:rPr>
          <w:highlight w:val="yellow"/>
        </w:rPr>
        <w:t xml:space="preserve">roject involves international facilities, </w:t>
      </w:r>
      <w:r w:rsidRPr="00964522">
        <w:rPr>
          <w:rFonts w:asciiTheme="minorHAnsi" w:hAnsiTheme="minorHAnsi" w:cstheme="minorHAnsi"/>
          <w:sz w:val="22"/>
          <w:szCs w:val="22"/>
        </w:rPr>
        <w:t>consider adding additional description</w:t>
      </w:r>
      <w:r w:rsidR="00F45988" w:rsidRPr="005220A1">
        <w:rPr>
          <w:highlight w:val="yellow"/>
        </w:rPr>
        <w:t xml:space="preserve"> and </w:t>
      </w:r>
      <w:r w:rsidRPr="00964522">
        <w:rPr>
          <w:rFonts w:asciiTheme="minorHAnsi" w:hAnsiTheme="minorHAnsi" w:cstheme="minorHAnsi"/>
          <w:sz w:val="22"/>
          <w:szCs w:val="22"/>
        </w:rPr>
        <w:t>arrangements here – consult your Research Services and/or Legal areas</w:t>
      </w:r>
      <w:r w:rsidRPr="005220A1">
        <w:rPr>
          <w:highlight w:val="yellow"/>
        </w:rPr>
        <w:t>.]</w:t>
      </w:r>
    </w:p>
    <w:p w14:paraId="2C9DA4B0" w14:textId="432503D6" w:rsidR="001C6749" w:rsidRPr="001C3D39" w:rsidRDefault="00B6698D" w:rsidP="002E44C8">
      <w:pPr>
        <w:pStyle w:val="OGCNumberedStyle1-1Heading"/>
      </w:pPr>
      <w:bookmarkStart w:id="9" w:name="_Ref471807815"/>
      <w:r w:rsidRPr="001C3D39">
        <w:t>INTELLECTUAL PROPERTY</w:t>
      </w:r>
      <w:r w:rsidR="001E478E" w:rsidRPr="001C3D39">
        <w:t>, MATERIAL</w:t>
      </w:r>
      <w:r w:rsidR="008671CA" w:rsidRPr="001C3D39">
        <w:t xml:space="preserve"> </w:t>
      </w:r>
      <w:r w:rsidRPr="001C3D39">
        <w:t>AND CONFIDENTIAL INFORMATION</w:t>
      </w:r>
      <w:bookmarkEnd w:id="9"/>
    </w:p>
    <w:p w14:paraId="050E890C" w14:textId="1FE4075C" w:rsidR="002E2786" w:rsidRPr="002E44C8" w:rsidRDefault="002E2786" w:rsidP="009D441D">
      <w:pPr>
        <w:pStyle w:val="OGCTextStyle-Textindented"/>
        <w:keepNext/>
        <w:rPr>
          <w:b/>
          <w:bCs/>
          <w:color w:val="000000"/>
        </w:rPr>
      </w:pPr>
      <w:r w:rsidRPr="002E44C8">
        <w:rPr>
          <w:b/>
          <w:bCs/>
          <w:color w:val="000000"/>
        </w:rPr>
        <w:t>Background Intellectual Property</w:t>
      </w:r>
    </w:p>
    <w:p w14:paraId="36C3B7C0" w14:textId="15D0F3EF" w:rsidR="001C6749" w:rsidRPr="001C3D39" w:rsidRDefault="00B6698D" w:rsidP="002E44C8">
      <w:pPr>
        <w:pStyle w:val="OGCNumberedStyle2-11"/>
      </w:pPr>
      <w:r w:rsidRPr="001C3D39">
        <w:t xml:space="preserve">The Parties agree that the ownership of Background Intellectual Property is not affected by this agreement and that all Background Intellectual Property remains the property of the Party that makes it available for the purpose of carrying out the Project. </w:t>
      </w:r>
    </w:p>
    <w:p w14:paraId="04E69194" w14:textId="1E120233" w:rsidR="0009310E" w:rsidRPr="001C3D39" w:rsidRDefault="0009310E" w:rsidP="002E44C8">
      <w:pPr>
        <w:pStyle w:val="OGCNumberedStyle2-11"/>
      </w:pPr>
      <w:bookmarkStart w:id="10" w:name="_Ref57123038"/>
      <w:bookmarkStart w:id="11" w:name="_Ref29371866"/>
      <w:r w:rsidRPr="0009310E">
        <w:rPr>
          <w:bCs w:val="0"/>
        </w:rPr>
        <w:lastRenderedPageBreak/>
        <w:t xml:space="preserve">Each Party grants to each other Party a royalty-free, non-exclusive, non-transferable, sub licensable licence to use its Background Intellectual Property to the extent necessary to carry out the </w:t>
      </w:r>
      <w:r w:rsidRPr="001C3D39">
        <w:rPr>
          <w:bCs w:val="0"/>
        </w:rPr>
        <w:t>Project.</w:t>
      </w:r>
      <w:bookmarkEnd w:id="10"/>
      <w:bookmarkEnd w:id="11"/>
    </w:p>
    <w:p w14:paraId="2A186D44" w14:textId="18640B8B" w:rsidR="001C6749" w:rsidRPr="001C3D39" w:rsidRDefault="00B6698D" w:rsidP="002E44C8">
      <w:pPr>
        <w:pStyle w:val="OGCNumberedStyle2-11"/>
      </w:pPr>
      <w:r w:rsidRPr="001C3D39">
        <w:t xml:space="preserve">No representations or warranties are made or given in relation to Background Intellectual Property, however each Party making available Background Intellectual Property acknowledges that to the best of its knowledge, without the need to make additional enquiries, conduct searches or seek a legal opinion, such Background Intellectual Property when used in accordance with this agreement will not infringe any third party Intellectual Property rights. </w:t>
      </w:r>
    </w:p>
    <w:p w14:paraId="2698050A" w14:textId="504A436D" w:rsidR="002E2786" w:rsidRPr="002E44C8" w:rsidRDefault="002E2786" w:rsidP="009D441D">
      <w:pPr>
        <w:pStyle w:val="OGCTextStyle-Textindented"/>
        <w:keepNext/>
        <w:rPr>
          <w:b/>
          <w:bCs/>
        </w:rPr>
      </w:pPr>
      <w:bookmarkStart w:id="12" w:name="_Ref471737163"/>
      <w:r w:rsidRPr="002E44C8">
        <w:rPr>
          <w:b/>
          <w:bCs/>
        </w:rPr>
        <w:t>Project Intellectual Property</w:t>
      </w:r>
    </w:p>
    <w:p w14:paraId="24ECECED" w14:textId="08C9E374" w:rsidR="00697413" w:rsidRPr="00697413" w:rsidRDefault="00697413" w:rsidP="002E44C8">
      <w:pPr>
        <w:pStyle w:val="OGCTextStyle-Hiddentext"/>
      </w:pPr>
      <w:r w:rsidRPr="005220A1">
        <w:rPr>
          <w:highlight w:val="yellow"/>
        </w:rPr>
        <w:t>[</w:t>
      </w:r>
      <w:r w:rsidR="00C351B0">
        <w:rPr>
          <w:highlight w:val="yellow"/>
        </w:rPr>
        <w:t>DELETE THIS</w:t>
      </w:r>
      <w:r w:rsidR="00C351B0" w:rsidRPr="00C351B0">
        <w:rPr>
          <w:highlight w:val="yellow"/>
        </w:rPr>
        <w:t xml:space="preserve"> </w:t>
      </w:r>
      <w:r w:rsidR="00C351B0">
        <w:rPr>
          <w:highlight w:val="yellow"/>
        </w:rPr>
        <w:t>NOTE</w:t>
      </w:r>
      <w:r w:rsidR="00C351B0" w:rsidRPr="00C351B0">
        <w:rPr>
          <w:highlight w:val="yellow"/>
        </w:rPr>
        <w:t xml:space="preserve"> BEFORE SENDING THE DRAFT AGREEMENT TO THE OTHER PARTY/IES FOR REVIEW AND SIGNATURE</w:t>
      </w:r>
      <w:r w:rsidR="00C351B0">
        <w:rPr>
          <w:highlight w:val="yellow"/>
        </w:rPr>
        <w:t>.</w:t>
      </w:r>
      <w:r w:rsidR="00C351B0" w:rsidRPr="00C351B0">
        <w:rPr>
          <w:highlight w:val="yellow"/>
        </w:rPr>
        <w:t xml:space="preserve"> </w:t>
      </w:r>
      <w:r w:rsidRPr="005220A1">
        <w:rPr>
          <w:highlight w:val="yellow"/>
        </w:rPr>
        <w:t>If Project IP is intended to be</w:t>
      </w:r>
      <w:r w:rsidR="00D44D7E" w:rsidRPr="005220A1">
        <w:rPr>
          <w:highlight w:val="yellow"/>
        </w:rPr>
        <w:t xml:space="preserve"> </w:t>
      </w:r>
      <w:r w:rsidRPr="005220A1">
        <w:rPr>
          <w:highlight w:val="yellow"/>
        </w:rPr>
        <w:t xml:space="preserve">commercialised please consult </w:t>
      </w:r>
      <w:r>
        <w:rPr>
          <w:rFonts w:asciiTheme="minorHAnsi" w:hAnsiTheme="minorHAnsi" w:cstheme="minorHAnsi"/>
          <w:sz w:val="22"/>
          <w:szCs w:val="22"/>
        </w:rPr>
        <w:t xml:space="preserve">the </w:t>
      </w:r>
      <w:r w:rsidRPr="00697413">
        <w:rPr>
          <w:rFonts w:asciiTheme="minorHAnsi" w:hAnsiTheme="minorHAnsi" w:cstheme="minorHAnsi"/>
          <w:sz w:val="22"/>
          <w:szCs w:val="22"/>
        </w:rPr>
        <w:t>commercialisation area</w:t>
      </w:r>
      <w:r>
        <w:rPr>
          <w:rFonts w:asciiTheme="minorHAnsi" w:hAnsiTheme="minorHAnsi" w:cstheme="minorHAnsi"/>
          <w:sz w:val="22"/>
          <w:szCs w:val="22"/>
        </w:rPr>
        <w:t xml:space="preserve"> of your University</w:t>
      </w:r>
      <w:r w:rsidR="000E14C1" w:rsidRPr="005220A1">
        <w:rPr>
          <w:highlight w:val="yellow"/>
        </w:rPr>
        <w:t xml:space="preserve"> </w:t>
      </w:r>
      <w:r w:rsidR="00FE2F41" w:rsidRPr="005220A1">
        <w:rPr>
          <w:highlight w:val="yellow"/>
        </w:rPr>
        <w:t xml:space="preserve">and </w:t>
      </w:r>
      <w:r w:rsidRPr="00697413">
        <w:rPr>
          <w:rFonts w:asciiTheme="minorHAnsi" w:hAnsiTheme="minorHAnsi" w:cstheme="minorHAnsi"/>
          <w:sz w:val="22"/>
          <w:szCs w:val="22"/>
        </w:rPr>
        <w:t>consider</w:t>
      </w:r>
      <w:r w:rsidRPr="005220A1">
        <w:rPr>
          <w:highlight w:val="yellow"/>
        </w:rPr>
        <w:t xml:space="preserve"> amendments to this clause.]</w:t>
      </w:r>
    </w:p>
    <w:p w14:paraId="06249CE1" w14:textId="7B5BD2E6" w:rsidR="001C6749" w:rsidRPr="001C3D39" w:rsidRDefault="00B6698D" w:rsidP="002E44C8">
      <w:pPr>
        <w:pStyle w:val="OGCNumberedStyle2-11"/>
      </w:pPr>
      <w:bookmarkStart w:id="13" w:name="_Ref57123100"/>
      <w:r w:rsidRPr="001C3D39">
        <w:t xml:space="preserve">A Party must notify and give access to the other Parties of any Project Intellectual Property it develops or creates in performing the Project. The Parties agree that all rights, title and interest in the Project Intellectual Property (except for copyright in any </w:t>
      </w:r>
      <w:r w:rsidR="00FD635B">
        <w:t>S</w:t>
      </w:r>
      <w:r w:rsidRPr="001C3D39">
        <w:t>tudent thesis) is owned solely by the Party, which solely develops or creates it, or jointly by the Parties that created it or contributed to its development or creation and, in the case of jointly owned Project Intellectual Property, the relevant Parties own the Project Intellectual Property as tenants in common in shares proportionate to their respective intellectual contributions to the development or creation of that Intellectual Property.</w:t>
      </w:r>
      <w:bookmarkEnd w:id="13"/>
      <w:r w:rsidRPr="001C3D39">
        <w:t xml:space="preserve">  </w:t>
      </w:r>
      <w:bookmarkEnd w:id="12"/>
    </w:p>
    <w:p w14:paraId="45A308AE" w14:textId="1728AC2E" w:rsidR="001C6749" w:rsidRPr="001C3D39" w:rsidRDefault="00B6698D" w:rsidP="002E44C8">
      <w:pPr>
        <w:pStyle w:val="OGCNumberedStyle2-11"/>
      </w:pPr>
      <w:bookmarkStart w:id="14" w:name="_Ref29371869"/>
      <w:bookmarkStart w:id="15" w:name="_Ref153611796"/>
      <w:r w:rsidRPr="001C3D39">
        <w:t xml:space="preserve">Each Party who owns Project Intellectual Property grants to each other Party a non-exclusive, non-transferable, irrevocable, perpetual, royalty free, </w:t>
      </w:r>
      <w:r w:rsidR="002C46DA" w:rsidRPr="001C3D39">
        <w:t>sub licensable</w:t>
      </w:r>
      <w:r w:rsidRPr="001C3D39">
        <w:t xml:space="preserve"> licence to use the Project Intellectual Property for the purpose of the Project.</w:t>
      </w:r>
      <w:bookmarkEnd w:id="14"/>
    </w:p>
    <w:p w14:paraId="1A90C3BE" w14:textId="4E4085E9" w:rsidR="001C6749" w:rsidRPr="001C3D39" w:rsidRDefault="00B6698D" w:rsidP="002E44C8">
      <w:pPr>
        <w:pStyle w:val="OGCNumberedStyle2-11"/>
      </w:pPr>
      <w:bookmarkStart w:id="16" w:name="_Ref24365218"/>
      <w:r w:rsidRPr="001C3D39">
        <w:t>Having regard to any requirements to protect potentially commercially valuable Project Intellectual Property and subject to any restrictions advised by the owners of such Project Intellectual Property, each Party grants to each other Party a non-exclusive, non-transferable, irrevocable, perpetual, royalty free licence to use the Project Intellectual Property they own for:</w:t>
      </w:r>
      <w:bookmarkEnd w:id="16"/>
    </w:p>
    <w:p w14:paraId="3EB22345" w14:textId="6DF5CEFB" w:rsidR="001C6749" w:rsidRPr="001C3D39" w:rsidRDefault="00B6698D" w:rsidP="002E44C8">
      <w:pPr>
        <w:pStyle w:val="OGCNumberedStyle3-a"/>
      </w:pPr>
      <w:r w:rsidRPr="001C3D39">
        <w:t>research, teaching, education and training purposes; and</w:t>
      </w:r>
    </w:p>
    <w:p w14:paraId="52FFE056" w14:textId="0A125F62" w:rsidR="001C6749" w:rsidRPr="001C3D39" w:rsidRDefault="00B6698D" w:rsidP="002E44C8">
      <w:pPr>
        <w:pStyle w:val="OGCNumberedStyle3-a"/>
      </w:pPr>
      <w:r w:rsidRPr="001C3D39">
        <w:t>publication purposes,</w:t>
      </w:r>
    </w:p>
    <w:p w14:paraId="44184133" w14:textId="77777777" w:rsidR="002E2786" w:rsidRPr="001C3D39" w:rsidRDefault="00B6698D" w:rsidP="002E44C8">
      <w:pPr>
        <w:pStyle w:val="OGCTextStyle-Textindented"/>
      </w:pPr>
      <w:r w:rsidRPr="001C3D39">
        <w:t xml:space="preserve">but not for commercialisation.  </w:t>
      </w:r>
      <w:bookmarkStart w:id="17" w:name="_Ref472433382"/>
    </w:p>
    <w:p w14:paraId="2F612AF5" w14:textId="570685BF" w:rsidR="001C6749" w:rsidRPr="001C3D39" w:rsidRDefault="00B6698D" w:rsidP="00EE0932">
      <w:pPr>
        <w:pStyle w:val="OGCNumberedStyle2-11"/>
      </w:pPr>
      <w:r w:rsidRPr="001C3D39">
        <w:t xml:space="preserve">Each </w:t>
      </w:r>
      <w:r w:rsidR="003509F4" w:rsidRPr="001C3D39">
        <w:t>Participating Organisation</w:t>
      </w:r>
      <w:r w:rsidRPr="001C3D39">
        <w:t xml:space="preserve"> acknowledges that the Administering Organisation may enter into separate agreements with other parties named in the Application for the purposes of the Project, and consents to the extension of the licences granted in clauses</w:t>
      </w:r>
      <w:r w:rsidR="00964522" w:rsidRPr="001C3D39">
        <w:t xml:space="preserve"> </w:t>
      </w:r>
      <w:r w:rsidR="0097406D">
        <w:fldChar w:fldCharType="begin"/>
      </w:r>
      <w:r w:rsidR="0097406D">
        <w:instrText xml:space="preserve"> REF _Ref57123038 \r \h </w:instrText>
      </w:r>
      <w:r w:rsidR="00ED5137">
        <w:instrText xml:space="preserve"> \* MERGEFORMAT </w:instrText>
      </w:r>
      <w:r w:rsidR="0097406D">
        <w:fldChar w:fldCharType="separate"/>
      </w:r>
      <w:r w:rsidR="00EE0932">
        <w:t>7.2</w:t>
      </w:r>
      <w:r w:rsidR="0097406D">
        <w:fldChar w:fldCharType="end"/>
      </w:r>
      <w:r>
        <w:t xml:space="preserve">, </w:t>
      </w:r>
      <w:r w:rsidR="0097406D">
        <w:fldChar w:fldCharType="begin"/>
      </w:r>
      <w:r w:rsidR="0097406D">
        <w:instrText xml:space="preserve"> REF _Ref29371869 \r \h </w:instrText>
      </w:r>
      <w:r w:rsidR="00ED5137">
        <w:instrText xml:space="preserve"> \* MERGEFORMAT </w:instrText>
      </w:r>
      <w:r w:rsidR="0097406D">
        <w:fldChar w:fldCharType="separate"/>
      </w:r>
      <w:r w:rsidR="008B525B">
        <w:t>7.5</w:t>
      </w:r>
      <w:r w:rsidR="0097406D">
        <w:fldChar w:fldCharType="end"/>
      </w:r>
      <w:r>
        <w:t xml:space="preserve"> and </w:t>
      </w:r>
      <w:r w:rsidR="0097406D">
        <w:fldChar w:fldCharType="begin"/>
      </w:r>
      <w:r w:rsidR="0097406D">
        <w:instrText xml:space="preserve"> REF _Ref24365218 \r \h </w:instrText>
      </w:r>
      <w:r w:rsidR="00ED5137">
        <w:instrText xml:space="preserve"> \* MERGEFORMAT </w:instrText>
      </w:r>
      <w:r w:rsidR="0097406D">
        <w:fldChar w:fldCharType="separate"/>
      </w:r>
      <w:r w:rsidR="008B525B">
        <w:t>7.6</w:t>
      </w:r>
      <w:r w:rsidR="0097406D">
        <w:fldChar w:fldCharType="end"/>
      </w:r>
      <w:r w:rsidRPr="001C3D39">
        <w:t xml:space="preserve"> to those Participating Organisations.</w:t>
      </w:r>
    </w:p>
    <w:p w14:paraId="7B482312" w14:textId="1DA9CB98" w:rsidR="001C6749" w:rsidRPr="002453AD" w:rsidRDefault="00B6698D" w:rsidP="002E44C8">
      <w:pPr>
        <w:pStyle w:val="OGCNumberedStyle2-11"/>
      </w:pPr>
      <w:r w:rsidRPr="001C3D39">
        <w:t xml:space="preserve">The administration and management of the Project Intellectual Property must comply with the </w:t>
      </w:r>
      <w:r w:rsidRPr="001C3D39">
        <w:rPr>
          <w:i/>
        </w:rPr>
        <w:t>National Principles of Intellectual Property Management for Publicly Funded Research</w:t>
      </w:r>
      <w:r w:rsidRPr="001C3D39">
        <w:t xml:space="preserve"> and/or any Successor Document</w:t>
      </w:r>
      <w:bookmarkEnd w:id="15"/>
      <w:r w:rsidRPr="001C3D39">
        <w:t xml:space="preserve">. All </w:t>
      </w:r>
      <w:r w:rsidR="003509F4" w:rsidRPr="001C3D39">
        <w:t>Participating Organisation</w:t>
      </w:r>
      <w:r w:rsidRPr="001C3D39">
        <w:t>s acknowledge and agree that they are familiar with the current intellectual property landscape for the Application.</w:t>
      </w:r>
      <w:bookmarkEnd w:id="17"/>
    </w:p>
    <w:p w14:paraId="5C0E1595" w14:textId="77777777" w:rsidR="00760C56" w:rsidRDefault="007902D3" w:rsidP="002E44C8">
      <w:pPr>
        <w:pStyle w:val="OGCNumberedStyle2-11"/>
      </w:pPr>
      <w:r w:rsidRPr="001C3D39">
        <w:t xml:space="preserve">Each </w:t>
      </w:r>
      <w:r w:rsidR="00FF3FFA" w:rsidRPr="001C3D39">
        <w:t>P</w:t>
      </w:r>
      <w:r w:rsidR="00351438" w:rsidRPr="001C3D39">
        <w:t>articipating Organisation</w:t>
      </w:r>
      <w:r w:rsidR="00FF3FFA" w:rsidRPr="001C3D39">
        <w:t xml:space="preserve"> agree</w:t>
      </w:r>
      <w:r w:rsidR="00351438" w:rsidRPr="001C3D39">
        <w:t>s</w:t>
      </w:r>
      <w:r w:rsidR="0079459D" w:rsidRPr="001C3D39">
        <w:t xml:space="preserve"> and provides assurance</w:t>
      </w:r>
      <w:r w:rsidR="00FF3FFA" w:rsidRPr="001C3D39">
        <w:t xml:space="preserve"> that upon any sale, closing down, dissolution and/or liquidation </w:t>
      </w:r>
      <w:r w:rsidR="00847793" w:rsidRPr="001C3D39">
        <w:t xml:space="preserve">of a Participating Organisation </w:t>
      </w:r>
      <w:r w:rsidR="00FF3FFA" w:rsidRPr="001C3D39">
        <w:t>during the term of the Grant Agreement, the ownership of Intellectual P</w:t>
      </w:r>
      <w:r w:rsidR="00A11D30" w:rsidRPr="001C3D39">
        <w:t>roperty will be reneg</w:t>
      </w:r>
      <w:r w:rsidR="00FF3FFA" w:rsidRPr="001C3D39">
        <w:t>otiated</w:t>
      </w:r>
      <w:r w:rsidR="000D266F" w:rsidRPr="001C3D39">
        <w:t xml:space="preserve"> by the Administering Organisation</w:t>
      </w:r>
      <w:r w:rsidR="00847793" w:rsidRPr="001C3D39">
        <w:t xml:space="preserve"> and the Participating Organisations</w:t>
      </w:r>
      <w:r w:rsidR="00A11D30" w:rsidRPr="001C3D39">
        <w:t>.</w:t>
      </w:r>
      <w:r w:rsidR="00FF3FFA" w:rsidRPr="001C3D39">
        <w:t xml:space="preserve"> </w:t>
      </w:r>
    </w:p>
    <w:p w14:paraId="64EFFEC3" w14:textId="70CA17B0" w:rsidR="00453A2D" w:rsidRPr="002E44C8" w:rsidRDefault="00453A2D" w:rsidP="009D441D">
      <w:pPr>
        <w:pStyle w:val="OGCTextStyle-Textindented"/>
        <w:keepNext/>
        <w:rPr>
          <w:b/>
          <w:bCs/>
        </w:rPr>
      </w:pPr>
      <w:r w:rsidRPr="002E44C8">
        <w:rPr>
          <w:b/>
          <w:bCs/>
        </w:rPr>
        <w:t>Commercialisation</w:t>
      </w:r>
    </w:p>
    <w:p w14:paraId="5E9C76C7" w14:textId="2035CDD4" w:rsidR="00385EC6" w:rsidRDefault="00D65178" w:rsidP="002E44C8">
      <w:pPr>
        <w:pStyle w:val="OGCTextStyle-Hiddentext"/>
      </w:pPr>
      <w:r w:rsidRPr="00AF62D1">
        <w:rPr>
          <w:highlight w:val="yellow"/>
        </w:rPr>
        <w:t>[</w:t>
      </w:r>
      <w:r>
        <w:rPr>
          <w:highlight w:val="yellow"/>
        </w:rPr>
        <w:t>DELETE THIS</w:t>
      </w:r>
      <w:r w:rsidRPr="00C351B0">
        <w:rPr>
          <w:highlight w:val="yellow"/>
        </w:rPr>
        <w:t xml:space="preserve"> </w:t>
      </w:r>
      <w:r>
        <w:rPr>
          <w:highlight w:val="yellow"/>
        </w:rPr>
        <w:t>NOTE</w:t>
      </w:r>
      <w:r w:rsidRPr="00C351B0">
        <w:rPr>
          <w:highlight w:val="yellow"/>
        </w:rPr>
        <w:t xml:space="preserve"> BEFORE SENDING THE DRAFT AGREEMENT TO THE OTHER PARTY/IES FOR REVIEW AND SIGNATURE</w:t>
      </w:r>
      <w:r>
        <w:rPr>
          <w:highlight w:val="yellow"/>
        </w:rPr>
        <w:t>.</w:t>
      </w:r>
      <w:r w:rsidRPr="00C351B0">
        <w:rPr>
          <w:highlight w:val="yellow"/>
        </w:rPr>
        <w:t xml:space="preserve"> </w:t>
      </w:r>
      <w:r w:rsidR="00E92E15" w:rsidRPr="00C93394">
        <w:rPr>
          <w:rFonts w:asciiTheme="minorHAnsi" w:hAnsiTheme="minorHAnsi" w:cstheme="minorHAnsi"/>
          <w:sz w:val="22"/>
          <w:szCs w:val="22"/>
        </w:rPr>
        <w:t>Please consult the commercialisation area of your University if commercialisation is key to the Project - amendments may be required to this clause.</w:t>
      </w:r>
      <w:r w:rsidRPr="00AF62D1">
        <w:rPr>
          <w:highlight w:val="yellow"/>
        </w:rPr>
        <w:t>]</w:t>
      </w:r>
    </w:p>
    <w:p w14:paraId="19765EA8" w14:textId="5ADA7B6A" w:rsidR="001C6749" w:rsidRPr="001C3D39" w:rsidRDefault="00B6698D" w:rsidP="002E44C8">
      <w:pPr>
        <w:pStyle w:val="OGCNumberedStyle2-11"/>
      </w:pPr>
      <w:r w:rsidRPr="001C3D39">
        <w:t>All Parties are committed to appropriate recognition of contributions to invention and exploitation of Intellectual Property for the benefit of the Australian community.</w:t>
      </w:r>
    </w:p>
    <w:p w14:paraId="6D1A02E8" w14:textId="02A7EB03" w:rsidR="001C6749" w:rsidRPr="001C3D39" w:rsidRDefault="00B6698D" w:rsidP="00076B0C">
      <w:pPr>
        <w:pStyle w:val="OGCNumberedStyle2-11"/>
      </w:pPr>
      <w:bookmarkStart w:id="18" w:name="_Ref98841872"/>
      <w:r w:rsidRPr="001C3D39">
        <w:t xml:space="preserve">The Parties </w:t>
      </w:r>
      <w:r w:rsidRPr="001C3D39">
        <w:rPr>
          <w:color w:val="000000"/>
        </w:rPr>
        <w:t xml:space="preserve">each agree to ensure that their respective staff working on the Project promptly provide to the Administering Organisation written notice (within a reasonable time) of any Project Intellectual Property that may have potential commercial value if and when such staff become aware of such Project Intellectual Property. The Parties who own Project Intellectual Property (as determined in accordance with clause </w:t>
      </w:r>
      <w:r w:rsidR="00764451">
        <w:rPr>
          <w:color w:val="000000"/>
        </w:rPr>
        <w:fldChar w:fldCharType="begin"/>
      </w:r>
      <w:r w:rsidR="00764451">
        <w:rPr>
          <w:color w:val="000000"/>
        </w:rPr>
        <w:instrText xml:space="preserve"> REF _Ref57123100 \w \h </w:instrText>
      </w:r>
      <w:r w:rsidR="00BD2AEC">
        <w:rPr>
          <w:color w:val="000000"/>
        </w:rPr>
        <w:instrText xml:space="preserve"> \* MERGEFORMAT </w:instrText>
      </w:r>
      <w:r w:rsidR="00764451">
        <w:rPr>
          <w:color w:val="000000"/>
        </w:rPr>
      </w:r>
      <w:r w:rsidR="00764451">
        <w:rPr>
          <w:color w:val="000000"/>
        </w:rPr>
        <w:fldChar w:fldCharType="separate"/>
      </w:r>
      <w:r w:rsidR="00076B0C">
        <w:rPr>
          <w:color w:val="000000"/>
        </w:rPr>
        <w:t>7.4</w:t>
      </w:r>
      <w:r w:rsidR="00764451">
        <w:rPr>
          <w:color w:val="000000"/>
        </w:rPr>
        <w:fldChar w:fldCharType="end"/>
      </w:r>
      <w:r w:rsidRPr="0069020C">
        <w:rPr>
          <w:color w:val="000000"/>
        </w:rPr>
        <w:t>)</w:t>
      </w:r>
      <w:r w:rsidRPr="001C3D39">
        <w:rPr>
          <w:color w:val="000000"/>
        </w:rPr>
        <w:t xml:space="preserve"> may decide jointly what, if any, measures should be taken to protect the identified Project Intellectual Property. </w:t>
      </w:r>
    </w:p>
    <w:bookmarkEnd w:id="18"/>
    <w:p w14:paraId="3F9BDA7E" w14:textId="77777777" w:rsidR="0009310E" w:rsidRDefault="00B6698D" w:rsidP="00076B0C">
      <w:pPr>
        <w:pStyle w:val="OGCNumberedStyle2-11"/>
      </w:pPr>
      <w:r w:rsidRPr="001C3D39">
        <w:t xml:space="preserve">In relation to the commercialisation of Project Intellectual Property, the Parties who own Project Intellectual Property (as determined in accordance with clause </w:t>
      </w:r>
      <w:r w:rsidR="00B04759">
        <w:fldChar w:fldCharType="begin"/>
      </w:r>
      <w:r w:rsidR="00B04759">
        <w:instrText xml:space="preserve"> REF _Ref57123100 \r \h </w:instrText>
      </w:r>
      <w:r w:rsidR="00BD2AEC">
        <w:instrText xml:space="preserve"> \* MERGEFORMAT </w:instrText>
      </w:r>
      <w:r w:rsidR="00B04759">
        <w:fldChar w:fldCharType="separate"/>
      </w:r>
      <w:r w:rsidR="00076B0C">
        <w:t>7.4</w:t>
      </w:r>
      <w:r w:rsidR="00B04759">
        <w:fldChar w:fldCharType="end"/>
      </w:r>
      <w:r w:rsidRPr="001C3D39">
        <w:t xml:space="preserve">) must negotiate in good faith and using all best endeavours to agree the terms of any program of commercialisation so as to fairly share </w:t>
      </w:r>
      <w:r w:rsidRPr="001C3D39">
        <w:lastRenderedPageBreak/>
        <w:t xml:space="preserve">in any commercial return associated with the Project and the Project Intellectual Property. The relevant Parties must enter into an agreement prior to the exploitation of the Project Intellectual Property that includes an agreed share of any net commercialisation revenues (such share to be negotiated in good faith). </w:t>
      </w:r>
    </w:p>
    <w:p w14:paraId="5B08F105" w14:textId="28D6D789" w:rsidR="00DB27C7" w:rsidRPr="002E44C8" w:rsidRDefault="00DB27C7" w:rsidP="009D441D">
      <w:pPr>
        <w:pStyle w:val="OGCTextStyle-Textindented"/>
        <w:keepNext/>
        <w:rPr>
          <w:b/>
          <w:bCs/>
        </w:rPr>
      </w:pPr>
      <w:r w:rsidRPr="002E44C8">
        <w:rPr>
          <w:b/>
          <w:bCs/>
        </w:rPr>
        <w:t>Licence to the Commonwealth</w:t>
      </w:r>
    </w:p>
    <w:p w14:paraId="059BB3DB" w14:textId="2D092789" w:rsidR="00EF51BA" w:rsidRPr="001C3D39" w:rsidRDefault="00B6698D" w:rsidP="002E44C8">
      <w:pPr>
        <w:pStyle w:val="OGCNumberedStyle2-11"/>
      </w:pPr>
      <w:bookmarkStart w:id="19" w:name="_Ref471737224"/>
      <w:r w:rsidRPr="001C3D39">
        <w:t xml:space="preserve">Each </w:t>
      </w:r>
      <w:r w:rsidR="003509F4" w:rsidRPr="001C3D39">
        <w:t>Participating Organisation</w:t>
      </w:r>
      <w:r w:rsidRPr="001C3D39">
        <w:t xml:space="preserve"> acknowledges and agrees that</w:t>
      </w:r>
      <w:r w:rsidR="00EF51BA" w:rsidRPr="001C3D39">
        <w:t>:</w:t>
      </w:r>
      <w:r w:rsidRPr="001C3D39">
        <w:t xml:space="preserve"> </w:t>
      </w:r>
    </w:p>
    <w:p w14:paraId="5345CD64" w14:textId="33EB2D47" w:rsidR="0009310E" w:rsidRPr="001C3D39" w:rsidRDefault="0009310E" w:rsidP="002E44C8">
      <w:pPr>
        <w:pStyle w:val="OGCNumberedStyle3-a"/>
      </w:pPr>
      <w:r w:rsidRPr="001C3D39">
        <w:t>to the extent required for the Administering Organisation to comply with clause 1</w:t>
      </w:r>
      <w:r>
        <w:t>5.6</w:t>
      </w:r>
      <w:r w:rsidRPr="001C3D39">
        <w:t xml:space="preserve"> of the Grant Agreement, each Participating Organisation grants </w:t>
      </w:r>
      <w:r>
        <w:t>or will procure the grant of</w:t>
      </w:r>
      <w:r w:rsidRPr="001C3D39">
        <w:t xml:space="preserve"> a permanent, irrevocable, royalty</w:t>
      </w:r>
      <w:r>
        <w:t>-</w:t>
      </w:r>
      <w:r w:rsidRPr="001C3D39">
        <w:t>free,</w:t>
      </w:r>
      <w:r>
        <w:t xml:space="preserve"> worldwide,</w:t>
      </w:r>
      <w:r w:rsidRPr="001C3D39">
        <w:t xml:space="preserve"> non-exclusive licence </w:t>
      </w:r>
      <w:r>
        <w:t>(including the right to sub-licence) to the Administering Organisation to use, reproduce, communicate, modify, publish and adapt any Material the Participating Organisation owns or produced under this agreement and incorporated into the Application, any report, or any Project Material provided by the Administering Organisation to the ARC under the Grant Agreement, to the extent required to satisfy</w:t>
      </w:r>
      <w:r w:rsidRPr="001C3D39">
        <w:t xml:space="preserve"> clause 1</w:t>
      </w:r>
      <w:r>
        <w:t>5.6.1</w:t>
      </w:r>
      <w:r w:rsidRPr="001C3D39">
        <w:t xml:space="preserve"> of the Grant Agreement</w:t>
      </w:r>
      <w:r>
        <w:t>, and for no other purpose</w:t>
      </w:r>
      <w:r w:rsidRPr="001C3D39">
        <w:t>;</w:t>
      </w:r>
    </w:p>
    <w:p w14:paraId="714EFD23" w14:textId="6EC93B4A" w:rsidR="00EF51BA" w:rsidRPr="001C3D39" w:rsidRDefault="00EF51BA" w:rsidP="002E44C8">
      <w:pPr>
        <w:pStyle w:val="OGCNumberedStyle3-a"/>
      </w:pPr>
      <w:r w:rsidRPr="001C3D39">
        <w:t>for the purposes of clause 1</w:t>
      </w:r>
      <w:r w:rsidR="000F7D1E">
        <w:t>5.5</w:t>
      </w:r>
      <w:r w:rsidRPr="001C3D39">
        <w:t xml:space="preserve"> of the Grant Agreement, if the </w:t>
      </w:r>
      <w:r w:rsidR="003509F4" w:rsidRPr="001C3D39">
        <w:t>Participating Organisation</w:t>
      </w:r>
      <w:r w:rsidRPr="001C3D39">
        <w:t xml:space="preserve"> has included information belonging to a third party in the Application or report they must ensure that the third party provides all necessary consents sufficient to allow the ARC to deal with the information or any report in accordance with the Grant Agreement.</w:t>
      </w:r>
    </w:p>
    <w:p w14:paraId="25D543A3" w14:textId="4585E986" w:rsidR="00DB27C7" w:rsidRPr="002E44C8" w:rsidRDefault="00931024" w:rsidP="009D441D">
      <w:pPr>
        <w:pStyle w:val="OGCTextStyle-Textindented"/>
        <w:keepNext/>
        <w:rPr>
          <w:b/>
          <w:bCs/>
        </w:rPr>
      </w:pPr>
      <w:r w:rsidRPr="002E44C8">
        <w:rPr>
          <w:b/>
          <w:bCs/>
        </w:rPr>
        <w:t>Material</w:t>
      </w:r>
    </w:p>
    <w:p w14:paraId="14B26507" w14:textId="6A4AB1B5" w:rsidR="001E478E" w:rsidRPr="001C3D39" w:rsidRDefault="001E478E" w:rsidP="002E44C8">
      <w:pPr>
        <w:pStyle w:val="OGCNumberedStyle2-11"/>
      </w:pPr>
      <w:bookmarkStart w:id="20" w:name="_Ref524690010"/>
      <w:r w:rsidRPr="001C3D39">
        <w:t>For any Material pr</w:t>
      </w:r>
      <w:r w:rsidR="00931024" w:rsidRPr="001C3D39">
        <w:t xml:space="preserve">oduced under this Agreement, each </w:t>
      </w:r>
      <w:r w:rsidR="003509F4" w:rsidRPr="001C3D39">
        <w:t>Participating Organisation</w:t>
      </w:r>
      <w:r w:rsidRPr="001C3D39">
        <w:t xml:space="preserve"> must ensure that all Specified Personnel: </w:t>
      </w:r>
    </w:p>
    <w:p w14:paraId="1ADA82DB" w14:textId="163C1D97" w:rsidR="001E478E" w:rsidRPr="001C3D39" w:rsidRDefault="001E478E" w:rsidP="002E44C8">
      <w:pPr>
        <w:pStyle w:val="OGCNumberedStyle3-a"/>
      </w:pPr>
      <w:r w:rsidRPr="001C3D39">
        <w:t xml:space="preserve">take reasonable care of, and safely store, any data, specimens or samples collected during, or resulting from, the conduct of their </w:t>
      </w:r>
      <w:r w:rsidR="0089187B" w:rsidRPr="001C3D39">
        <w:t>Project</w:t>
      </w:r>
      <w:r w:rsidRPr="001C3D39">
        <w:t xml:space="preserve">; </w:t>
      </w:r>
    </w:p>
    <w:p w14:paraId="4BDABFB5" w14:textId="2EFA37F1" w:rsidR="001E478E" w:rsidRPr="001C3D39" w:rsidRDefault="001E478E" w:rsidP="002E44C8">
      <w:pPr>
        <w:pStyle w:val="OGCNumberedStyle3-a"/>
      </w:pPr>
      <w:r w:rsidRPr="001C3D39">
        <w:t xml:space="preserve">make arrangements acceptable to the ARC for lodgement of data with an appropriate repository; and the lodgement of specimens and samples with an appropriate museum or archive in Australia; and </w:t>
      </w:r>
    </w:p>
    <w:p w14:paraId="6F4977BB" w14:textId="62A905A6" w:rsidR="001E478E" w:rsidRPr="001C3D39" w:rsidRDefault="001E478E" w:rsidP="002E44C8">
      <w:pPr>
        <w:pStyle w:val="OGCNumberedStyle3-a"/>
      </w:pPr>
      <w:r w:rsidRPr="001C3D39">
        <w:t xml:space="preserve">include details of the lodgement or reasons for non-lodgement in the progress reports and the Final Report for the </w:t>
      </w:r>
      <w:r w:rsidR="0089187B" w:rsidRPr="001C3D39">
        <w:t>P</w:t>
      </w:r>
      <w:r w:rsidRPr="001C3D39">
        <w:t>roject</w:t>
      </w:r>
      <w:r w:rsidR="002453AD">
        <w:t>, and as required by any other report for the Project specified in the Grant Agreement</w:t>
      </w:r>
      <w:r w:rsidRPr="001C3D39">
        <w:t>.</w:t>
      </w:r>
    </w:p>
    <w:p w14:paraId="6F2A441C" w14:textId="28F21CFD" w:rsidR="001E478E" w:rsidRPr="002E44C8" w:rsidRDefault="00931024" w:rsidP="009D441D">
      <w:pPr>
        <w:pStyle w:val="OGCTextStyle-Textindented"/>
        <w:keepNext/>
        <w:rPr>
          <w:b/>
          <w:bCs/>
        </w:rPr>
      </w:pPr>
      <w:r w:rsidRPr="002E44C8">
        <w:rPr>
          <w:b/>
          <w:bCs/>
        </w:rPr>
        <w:t>Confidential Information</w:t>
      </w:r>
    </w:p>
    <w:p w14:paraId="0D1398E2" w14:textId="72063750" w:rsidR="001C6749" w:rsidRPr="001C3D39" w:rsidRDefault="00B6698D" w:rsidP="002E44C8">
      <w:pPr>
        <w:pStyle w:val="OGCNumberedStyle2-11"/>
      </w:pPr>
      <w:bookmarkStart w:id="21" w:name="_Ref74751526"/>
      <w:r w:rsidRPr="001C3D39">
        <w:t>Each Party acknowledges that all Confidential Information disclosed by one Party to another Party, whether existing prior to the commencement of the Project or created in the course of the Project, is confidential and shall be kept confidential and shall not be disclosed to any other Party or any third party without the prior written consent of the Disclosing Party (such consent not to be unreasonably withheld or delayed), except where disclosure is:</w:t>
      </w:r>
      <w:bookmarkEnd w:id="21"/>
    </w:p>
    <w:p w14:paraId="330AF3AE" w14:textId="19D69882" w:rsidR="001C6749" w:rsidRPr="001C3D39" w:rsidRDefault="00B6698D" w:rsidP="002E44C8">
      <w:pPr>
        <w:pStyle w:val="OGCNumberedStyle3-a"/>
      </w:pPr>
      <w:r w:rsidRPr="001C3D39">
        <w:t>required by law;</w:t>
      </w:r>
    </w:p>
    <w:p w14:paraId="6D3D97FF" w14:textId="3037E2FB" w:rsidR="001C6749" w:rsidRPr="001C3D39" w:rsidRDefault="00B6698D" w:rsidP="002E44C8">
      <w:pPr>
        <w:pStyle w:val="OGCNumberedStyle3-a"/>
      </w:pPr>
      <w:r w:rsidRPr="001C3D39">
        <w:t>of information in the public domain other than due to a breach of this clause;</w:t>
      </w:r>
    </w:p>
    <w:p w14:paraId="6CB362DF" w14:textId="6034D2F5" w:rsidR="0009310E" w:rsidRDefault="00B6698D" w:rsidP="002E44C8">
      <w:pPr>
        <w:pStyle w:val="OGCNumberedStyle3-a"/>
      </w:pPr>
      <w:r w:rsidRPr="001C3D39">
        <w:t xml:space="preserve">pursuant to the terms of the Grant Agreement; </w:t>
      </w:r>
    </w:p>
    <w:p w14:paraId="23E6E210" w14:textId="714203CF" w:rsidR="001C6749" w:rsidRPr="001C3D39" w:rsidRDefault="0009310E" w:rsidP="002E44C8">
      <w:pPr>
        <w:pStyle w:val="OGCNumberedStyle3-a"/>
      </w:pPr>
      <w:r>
        <w:t>required for purposes of the public sector, including disclosure to ministers or parliamentary accountability, the Auditor General and public reporting;</w:t>
      </w:r>
      <w:r w:rsidR="00F31F5D">
        <w:t xml:space="preserve"> </w:t>
      </w:r>
      <w:r w:rsidR="00F31F5D" w:rsidRPr="001C3D39">
        <w:t>or</w:t>
      </w:r>
    </w:p>
    <w:p w14:paraId="23A1A226" w14:textId="63865812" w:rsidR="001C6749" w:rsidRPr="001C3D39" w:rsidRDefault="00B6698D" w:rsidP="002E44C8">
      <w:pPr>
        <w:pStyle w:val="OGCNumberedStyle3-a"/>
      </w:pPr>
      <w:r w:rsidRPr="001C3D39">
        <w:t>required for the purposes of the Project.</w:t>
      </w:r>
      <w:bookmarkEnd w:id="19"/>
      <w:bookmarkEnd w:id="20"/>
    </w:p>
    <w:p w14:paraId="4CB169B2" w14:textId="27738EF7" w:rsidR="001C6749" w:rsidRPr="001C3D39" w:rsidRDefault="00B6698D" w:rsidP="002E44C8">
      <w:pPr>
        <w:pStyle w:val="OGCTextStyle-Textindented"/>
      </w:pPr>
      <w:r w:rsidRPr="001C3D39">
        <w:t>The disclosing Party must ensure that any disclosure to a third party is on equivalent terms as to confidentiality as those contained within this clause.</w:t>
      </w:r>
    </w:p>
    <w:p w14:paraId="0AD65F0E" w14:textId="0EC78509" w:rsidR="001C6749" w:rsidRPr="001C3D39" w:rsidRDefault="00B6698D" w:rsidP="002E44C8">
      <w:pPr>
        <w:pStyle w:val="OGCNumberedStyle2-11"/>
      </w:pPr>
      <w:r w:rsidRPr="001C3D39">
        <w:t>Notwithstanding clause</w:t>
      </w:r>
      <w:r w:rsidR="005626E9" w:rsidRPr="001C3D39">
        <w:t xml:space="preserve"> </w:t>
      </w:r>
      <w:r w:rsidR="005626E9">
        <w:fldChar w:fldCharType="begin"/>
      </w:r>
      <w:r w:rsidR="005626E9">
        <w:instrText xml:space="preserve"> REF _Ref74751526 \r \h </w:instrText>
      </w:r>
      <w:r w:rsidR="001042C0">
        <w:instrText xml:space="preserve"> \* MERGEFORMAT </w:instrText>
      </w:r>
      <w:r w:rsidR="005626E9">
        <w:fldChar w:fldCharType="separate"/>
      </w:r>
      <w:r w:rsidR="00C74558">
        <w:t>7.15</w:t>
      </w:r>
      <w:r w:rsidR="005626E9">
        <w:fldChar w:fldCharType="end"/>
      </w:r>
      <w:r w:rsidRPr="001C3D39">
        <w:t xml:space="preserve">, the Administering Organisation may disclose Confidential Information to the ARC, including the terms of this agreement, if required by the ARC under the terms of the Grant Agreement and each </w:t>
      </w:r>
      <w:r w:rsidR="001E4A93">
        <w:t>Participating</w:t>
      </w:r>
      <w:r w:rsidR="001E4A93" w:rsidRPr="001C3D39">
        <w:t xml:space="preserve"> </w:t>
      </w:r>
      <w:r w:rsidRPr="001C3D39">
        <w:t xml:space="preserve">Organisation acknowledges and agrees that the ARC may use and disclose the Confidential Information in </w:t>
      </w:r>
      <w:proofErr w:type="spellStart"/>
      <w:r w:rsidRPr="001C3D39">
        <w:t>acc</w:t>
      </w:r>
      <w:r w:rsidR="00E9398F">
        <w:t>f</w:t>
      </w:r>
      <w:proofErr w:type="spellEnd"/>
      <w:r w:rsidR="00E9398F">
        <w:t xml:space="preserve"> </w:t>
      </w:r>
      <w:proofErr w:type="spellStart"/>
      <w:r w:rsidRPr="001C3D39">
        <w:t>ordance</w:t>
      </w:r>
      <w:proofErr w:type="spellEnd"/>
      <w:r w:rsidRPr="001C3D39">
        <w:t xml:space="preserve"> with clause </w:t>
      </w:r>
      <w:r w:rsidR="000F7D1E">
        <w:t>15.7</w:t>
      </w:r>
      <w:r w:rsidRPr="001C3D39">
        <w:t xml:space="preserve"> of the Grant Agreement.</w:t>
      </w:r>
    </w:p>
    <w:p w14:paraId="365AB59D" w14:textId="77777777" w:rsidR="0009310E" w:rsidRDefault="00B6698D" w:rsidP="002E44C8">
      <w:pPr>
        <w:pStyle w:val="OGCNumberedStyle2-11"/>
      </w:pPr>
      <w:r w:rsidRPr="001C3D39">
        <w:lastRenderedPageBreak/>
        <w:t xml:space="preserve">If the Project involves research relating to the social sciences, each </w:t>
      </w:r>
      <w:r w:rsidR="003509F4" w:rsidRPr="001C3D39">
        <w:t>Participating Organisation</w:t>
      </w:r>
      <w:r w:rsidRPr="001C3D39">
        <w:t xml:space="preserve"> consents to the Administering Organisation lodging with the Australian Data Archive or another equivalent repository, any digital data arising from the Project for secondary use by other investigators in accordance with </w:t>
      </w:r>
      <w:r w:rsidR="000F7D1E">
        <w:t xml:space="preserve">Table 2 of </w:t>
      </w:r>
      <w:r w:rsidRPr="001C3D39">
        <w:t xml:space="preserve">clause </w:t>
      </w:r>
      <w:r w:rsidR="000F7D1E">
        <w:t>7.3</w:t>
      </w:r>
      <w:r w:rsidRPr="001C3D39">
        <w:t xml:space="preserve"> of the Grant Agreement.</w:t>
      </w:r>
    </w:p>
    <w:p w14:paraId="5D0947FE" w14:textId="77777777" w:rsidR="001C6749" w:rsidRPr="001C3D39" w:rsidRDefault="00B6698D" w:rsidP="002E44C8">
      <w:pPr>
        <w:pStyle w:val="OGCNumberedStyle1-1Heading"/>
      </w:pPr>
      <w:bookmarkStart w:id="22" w:name="_Ref471807826"/>
      <w:r w:rsidRPr="001C3D39">
        <w:t>PUBLICATIONS</w:t>
      </w:r>
      <w:bookmarkEnd w:id="22"/>
    </w:p>
    <w:p w14:paraId="7DE5ACAB" w14:textId="658DFCDC" w:rsidR="0009310E" w:rsidRPr="001C3D39" w:rsidRDefault="0009310E" w:rsidP="00F219C7">
      <w:pPr>
        <w:pStyle w:val="OGCNumberedStyle2-11"/>
      </w:pPr>
      <w:r w:rsidRPr="0009310E">
        <w:rPr>
          <w:bCs w:val="0"/>
        </w:rPr>
        <w:t xml:space="preserve">Subject to clauses </w:t>
      </w:r>
      <w:r>
        <w:fldChar w:fldCharType="begin"/>
      </w:r>
      <w:r>
        <w:instrText xml:space="preserve"> REF _Ref74751526 \r \h  \* MERGEFORMAT </w:instrText>
      </w:r>
      <w:r>
        <w:fldChar w:fldCharType="separate"/>
      </w:r>
      <w:r w:rsidRPr="0009310E">
        <w:rPr>
          <w:bCs w:val="0"/>
        </w:rPr>
        <w:t>7.15</w:t>
      </w:r>
      <w:r>
        <w:fldChar w:fldCharType="end"/>
      </w:r>
      <w:r w:rsidRPr="0009310E">
        <w:rPr>
          <w:bCs w:val="0"/>
        </w:rPr>
        <w:t xml:space="preserve"> and </w:t>
      </w:r>
      <w:r>
        <w:fldChar w:fldCharType="begin"/>
      </w:r>
      <w:r>
        <w:instrText xml:space="preserve"> REF _Ref63090673 \r \h  \* MERGEFORMAT </w:instrText>
      </w:r>
      <w:r>
        <w:fldChar w:fldCharType="separate"/>
      </w:r>
      <w:r w:rsidRPr="0009310E">
        <w:rPr>
          <w:bCs w:val="0"/>
        </w:rPr>
        <w:t>8.2</w:t>
      </w:r>
      <w:r>
        <w:fldChar w:fldCharType="end"/>
      </w:r>
      <w:r w:rsidRPr="0009310E">
        <w:rPr>
          <w:bCs w:val="0"/>
        </w:rPr>
        <w:t xml:space="preserve"> each Participating Organisation agrees to provide the Administering Organisation with any </w:t>
      </w:r>
      <w:r w:rsidRPr="001C3D39">
        <w:rPr>
          <w:bCs w:val="0"/>
        </w:rPr>
        <w:t xml:space="preserve">publications, promotional and advertising material resulting from the Project </w:t>
      </w:r>
      <w:proofErr w:type="gramStart"/>
      <w:r w:rsidRPr="001C3D39">
        <w:rPr>
          <w:bCs w:val="0"/>
        </w:rPr>
        <w:t>in order for</w:t>
      </w:r>
      <w:proofErr w:type="gramEnd"/>
      <w:r w:rsidRPr="001C3D39">
        <w:rPr>
          <w:bCs w:val="0"/>
        </w:rPr>
        <w:t xml:space="preserve"> the Administering Organisation to comply with its obligations under clause 14 of the Grant Agreement.</w:t>
      </w:r>
    </w:p>
    <w:p w14:paraId="3013C8C8" w14:textId="74F50EBD" w:rsidR="00F254DD" w:rsidRPr="001C3D39" w:rsidRDefault="003A7C38" w:rsidP="001652BC">
      <w:pPr>
        <w:pStyle w:val="OGCNumberedStyle2-11"/>
      </w:pPr>
      <w:bookmarkStart w:id="23" w:name="_Ref526329093"/>
      <w:bookmarkStart w:id="24" w:name="_Ref63090673"/>
      <w:r w:rsidRPr="00DC7422">
        <w:t xml:space="preserve">Publication of the results of the Project will be discussed by each Party prior to submission to a publisher. Upon reasonable request, the </w:t>
      </w:r>
      <w:r w:rsidR="00F254DD" w:rsidRPr="001C3D39">
        <w:t>publishing Party will provide a copy of the proposed publication to each other Party at least 30 days in advance of submitting for publication. The other Parties may provide comments and/or reasonable amendments to the publication to protect their Confidential Information and/or Intellectual Property, including requesting removal or delay to the inclusion of information which may pre-empt the publication of their Project Intellectual Property, provided this is not jointly owned with the publishing Party. Any such comments and/or amendments must be given to the publishing Party in writing no later than 15</w:t>
      </w:r>
      <w:r w:rsidR="00F219C7">
        <w:t> </w:t>
      </w:r>
      <w:r w:rsidR="00F254DD" w:rsidRPr="001C3D39">
        <w:t xml:space="preserve">days before the publication is proposed to be submitted. If no such comments or amendments are provided within the 15-day period, the publishing Party can submit the proposed publication, subject to any applicable requirements under the Grant Agreement. Where a Party requests that the proposed publication be amended in accordance with this clause </w:t>
      </w:r>
      <w:r w:rsidR="00F254DD">
        <w:fldChar w:fldCharType="begin"/>
      </w:r>
      <w:r w:rsidR="00F254DD">
        <w:instrText xml:space="preserve"> REF _Ref526329093 \r \h </w:instrText>
      </w:r>
      <w:r w:rsidR="00947E95">
        <w:instrText xml:space="preserve"> \* MERGEFORMAT </w:instrText>
      </w:r>
      <w:r w:rsidR="00F254DD">
        <w:fldChar w:fldCharType="separate"/>
      </w:r>
      <w:r w:rsidR="001652BC">
        <w:t>8.2</w:t>
      </w:r>
      <w:r w:rsidR="00F254DD">
        <w:fldChar w:fldCharType="end"/>
      </w:r>
      <w:r w:rsidR="00F254DD" w:rsidRPr="001C3D39">
        <w:t xml:space="preserve">, the publishing Party will use all reasonable efforts to amend the proposed publication accordingly and, if requested, delay submission of the publication for </w:t>
      </w:r>
      <w:r w:rsidR="003B2BF7" w:rsidRPr="003B2BF7">
        <w:t xml:space="preserve">the minimum period needed </w:t>
      </w:r>
      <w:r w:rsidR="00F254DD" w:rsidRPr="001C3D39">
        <w:t>to allow appropriate registration of any registrable Intellectual Property.</w:t>
      </w:r>
      <w:bookmarkEnd w:id="23"/>
      <w:r w:rsidR="00F254DD" w:rsidRPr="001C3D39">
        <w:t xml:space="preserve"> </w:t>
      </w:r>
      <w:bookmarkEnd w:id="24"/>
    </w:p>
    <w:p w14:paraId="6C898DFA" w14:textId="4E318B69" w:rsidR="001C6749" w:rsidRPr="001C3D39" w:rsidRDefault="00B6698D" w:rsidP="002E44C8">
      <w:pPr>
        <w:pStyle w:val="OGCNumberedStyle2-11"/>
      </w:pPr>
      <w:r w:rsidRPr="001C3D39">
        <w:t xml:space="preserve">Each Party agrees that all publications, acknowledgments and publicity must be in accordance with the requirements of clause </w:t>
      </w:r>
      <w:r w:rsidR="002453AD">
        <w:t xml:space="preserve">14 </w:t>
      </w:r>
      <w:r w:rsidR="00B04759" w:rsidRPr="001C3D39">
        <w:t xml:space="preserve">(Acknowledgements) </w:t>
      </w:r>
      <w:r w:rsidRPr="001C3D39">
        <w:t>of the Grant Agreement</w:t>
      </w:r>
    </w:p>
    <w:p w14:paraId="7418A4EE" w14:textId="77777777" w:rsidR="001C6749" w:rsidRPr="001C3D39" w:rsidRDefault="00B6698D" w:rsidP="002E44C8">
      <w:pPr>
        <w:pStyle w:val="OGCNumberedStyle1-1Heading"/>
      </w:pPr>
      <w:bookmarkStart w:id="25" w:name="_Toc330546673"/>
      <w:bookmarkStart w:id="26" w:name="_Toc330548300"/>
      <w:bookmarkStart w:id="27" w:name="_Toc304371748"/>
      <w:bookmarkStart w:id="28" w:name="_Toc522012439"/>
      <w:bookmarkStart w:id="29" w:name="_Toc527429881"/>
      <w:bookmarkStart w:id="30" w:name="_Toc527773023"/>
      <w:bookmarkStart w:id="31" w:name="_Toc527862476"/>
      <w:bookmarkStart w:id="32" w:name="_Toc528380241"/>
      <w:bookmarkStart w:id="33" w:name="_Toc529593074"/>
      <w:bookmarkStart w:id="34" w:name="_Toc531080269"/>
      <w:bookmarkStart w:id="35" w:name="_Toc340059560"/>
      <w:bookmarkStart w:id="36" w:name="_Toc198451541"/>
      <w:bookmarkStart w:id="37" w:name="_Toc246404061"/>
      <w:bookmarkStart w:id="38" w:name="_Toc306183044"/>
      <w:bookmarkStart w:id="39" w:name="_Toc340059548"/>
      <w:bookmarkStart w:id="40" w:name="_Toc198451531"/>
      <w:bookmarkStart w:id="41" w:name="_Toc246404046"/>
      <w:bookmarkStart w:id="42" w:name="_Toc306183032"/>
      <w:bookmarkEnd w:id="25"/>
      <w:bookmarkEnd w:id="26"/>
      <w:bookmarkEnd w:id="27"/>
      <w:r w:rsidRPr="001C3D39">
        <w:t>CONFLICT OF INTEREST</w:t>
      </w:r>
    </w:p>
    <w:p w14:paraId="412A8A0C" w14:textId="77777777" w:rsidR="00760C56" w:rsidRDefault="00760C56" w:rsidP="00CC6908">
      <w:pPr>
        <w:pStyle w:val="OGCNumberedStyle2-11"/>
      </w:pPr>
      <w:bookmarkStart w:id="43" w:name="_Ref223078548"/>
      <w:r w:rsidRPr="00760C56">
        <w:rPr>
          <w:bCs w:val="0"/>
        </w:rPr>
        <w:t>Each Party warrants that, to the best of its knowledge after making reasonable enquiries</w:t>
      </w:r>
      <w:r>
        <w:rPr>
          <w:bCs w:val="0"/>
        </w:rPr>
        <w:t xml:space="preserve"> in relation to its employees</w:t>
      </w:r>
      <w:r w:rsidRPr="00760C56">
        <w:rPr>
          <w:bCs w:val="0"/>
        </w:rPr>
        <w:t>, either no Conflicts of Interest exist in relation to its performance of this Agreement, or if any do exist, it has taken the necessary steps to resolve or otherwise manage the Conflict of Interest in accordance with this Agreement;</w:t>
      </w:r>
      <w:bookmarkEnd w:id="43"/>
    </w:p>
    <w:p w14:paraId="48C3DB8C" w14:textId="77777777" w:rsidR="0009310E" w:rsidRPr="00035C63" w:rsidRDefault="0009310E" w:rsidP="00CC6908">
      <w:pPr>
        <w:pStyle w:val="OGCNumberedStyle2-11"/>
      </w:pPr>
      <w:r w:rsidRPr="0009310E">
        <w:rPr>
          <w:bCs w:val="0"/>
        </w:rPr>
        <w:t>Each Participating Organisation must ensure that it promptly discloses to the Administering Organisation any Conflict of Interest relating to the Project</w:t>
      </w:r>
      <w:r>
        <w:rPr>
          <w:bCs w:val="0"/>
        </w:rPr>
        <w:t xml:space="preserve"> consistent with the requirements of the ARC and in the timeframes and manner required by the Administering Organisation</w:t>
      </w:r>
      <w:r w:rsidRPr="0009310E">
        <w:rPr>
          <w:bCs w:val="0"/>
        </w:rPr>
        <w:t xml:space="preserve">. The Participating Organisation must manage any disclosed Conflict of Interest in accordance with its own conflicts of interest policy </w:t>
      </w:r>
      <w:r>
        <w:rPr>
          <w:bCs w:val="0"/>
        </w:rPr>
        <w:t xml:space="preserve">or guidelines </w:t>
      </w:r>
      <w:r w:rsidRPr="0009310E">
        <w:rPr>
          <w:bCs w:val="0"/>
        </w:rPr>
        <w:t>and the requirements of this Agreement.</w:t>
      </w:r>
    </w:p>
    <w:p w14:paraId="41C02BCB" w14:textId="04F6609C" w:rsidR="00CC6908" w:rsidRDefault="00CC6908" w:rsidP="00CC6908">
      <w:pPr>
        <w:pStyle w:val="OGCNumberedStyle2-11"/>
      </w:pPr>
      <w:r>
        <w:t xml:space="preserve">The Parties acknowledge that </w:t>
      </w:r>
      <w:r w:rsidRPr="00600E17">
        <w:t>the Administering Organisation must</w:t>
      </w:r>
      <w:r>
        <w:t>:</w:t>
      </w:r>
    </w:p>
    <w:p w14:paraId="045CF3E0" w14:textId="235572B1" w:rsidR="00CC6908" w:rsidRDefault="00CC6908" w:rsidP="00CC6908">
      <w:pPr>
        <w:pStyle w:val="OGCNumberedStyle3-a"/>
      </w:pPr>
      <w:r w:rsidRPr="00600E17">
        <w:t>have documented processes in place for managing the Conflict of Interest for the duration of the Project</w:t>
      </w:r>
      <w:r>
        <w:t xml:space="preserve"> which, at a minimum, satisfy the requirements of clause 12 of the Grant Agreement</w:t>
      </w:r>
      <w:r w:rsidRPr="00600E17">
        <w:t xml:space="preserve">. Such processes must comply with the </w:t>
      </w:r>
      <w:r w:rsidR="00A018F3">
        <w:t>Responsible Research Code</w:t>
      </w:r>
      <w:r w:rsidRPr="001D3EED">
        <w:t>,</w:t>
      </w:r>
      <w:r w:rsidRPr="00600E17">
        <w:t xml:space="preserve"> the </w:t>
      </w:r>
      <w:r w:rsidRPr="003600C4">
        <w:rPr>
          <w:i/>
          <w:iCs/>
        </w:rPr>
        <w:t>ARC Conflict of Interest and Confidentiality Policy</w:t>
      </w:r>
      <w:r w:rsidRPr="00600E17">
        <w:t xml:space="preserve"> </w:t>
      </w:r>
      <w:r w:rsidR="003600C4">
        <w:t xml:space="preserve">(2025) </w:t>
      </w:r>
      <w:r w:rsidRPr="00600E17">
        <w:t>and any relevant successor document</w:t>
      </w:r>
      <w:r>
        <w:t xml:space="preserve">; </w:t>
      </w:r>
    </w:p>
    <w:p w14:paraId="7D0485C7" w14:textId="77777777" w:rsidR="00CC6908" w:rsidRDefault="00CC6908" w:rsidP="00CC6908">
      <w:pPr>
        <w:pStyle w:val="OGCNumberedStyle3-a"/>
      </w:pPr>
      <w:r>
        <w:t>i</w:t>
      </w:r>
      <w:r w:rsidRPr="00600E17">
        <w:t>f a Conflict of Interest exists or arises</w:t>
      </w:r>
      <w:r>
        <w:t>:</w:t>
      </w:r>
    </w:p>
    <w:p w14:paraId="318D2658" w14:textId="35B34EAD" w:rsidR="00CC6908" w:rsidRDefault="00CC6908" w:rsidP="00CC6908">
      <w:pPr>
        <w:pStyle w:val="OGCNumberedStyle4-i"/>
      </w:pPr>
      <w:r>
        <w:t xml:space="preserve">notify the ARC promptly of any material change (as defined in clause 12.6 of the Grant Agreement) relating to a Conflict of Interests disclosure under clause </w:t>
      </w:r>
      <w:r w:rsidR="00B70EA4">
        <w:fldChar w:fldCharType="begin"/>
      </w:r>
      <w:r w:rsidR="00B70EA4">
        <w:instrText xml:space="preserve"> REF _Ref223078548 \w \h </w:instrText>
      </w:r>
      <w:r w:rsidR="00B70EA4">
        <w:fldChar w:fldCharType="separate"/>
      </w:r>
      <w:r w:rsidR="00B70EA4">
        <w:t>9.1</w:t>
      </w:r>
      <w:r w:rsidR="00B70EA4">
        <w:fldChar w:fldCharType="end"/>
      </w:r>
      <w:r>
        <w:t xml:space="preserve">; </w:t>
      </w:r>
    </w:p>
    <w:p w14:paraId="1A650B66" w14:textId="132A676E" w:rsidR="0009310E" w:rsidRDefault="0009310E" w:rsidP="00CC6908">
      <w:pPr>
        <w:pStyle w:val="OGCNumberedStyle4-i"/>
      </w:pPr>
      <w:r>
        <w:t>provide any information requested or required by the Administering Organisation or the ARC in relation to that Conflict of Interest, including how the Administering Organisation is monitoring or managing that Conflict of Interest; and</w:t>
      </w:r>
    </w:p>
    <w:p w14:paraId="4611C64E" w14:textId="77777777" w:rsidR="00CC6908" w:rsidRDefault="00CC6908" w:rsidP="00CC6908">
      <w:pPr>
        <w:pStyle w:val="OGCNumberedStyle4-i"/>
      </w:pPr>
      <w:r>
        <w:t>take any other steps that the ARC request in relation to that Conflict of Interest; and</w:t>
      </w:r>
    </w:p>
    <w:p w14:paraId="26CC6472" w14:textId="77777777" w:rsidR="0009310E" w:rsidRPr="00DD748B" w:rsidRDefault="0009310E" w:rsidP="00CC6908">
      <w:pPr>
        <w:pStyle w:val="OGCNumberedStyle3-a"/>
      </w:pPr>
      <w:r w:rsidRPr="00CC6908">
        <w:t>make its COI Policy available to the Participating Organisations and their Specified</w:t>
      </w:r>
      <w:r w:rsidRPr="00DD748B">
        <w:t xml:space="preserve"> Personnel</w:t>
      </w:r>
      <w:r w:rsidRPr="00CC6908">
        <w:t>, who must ensure it is followed during the term of this agreement</w:t>
      </w:r>
      <w:r w:rsidRPr="00DD748B">
        <w:t>.</w:t>
      </w:r>
    </w:p>
    <w:p w14:paraId="7462AA9A" w14:textId="77777777" w:rsidR="00CC6908" w:rsidRPr="00DD748B" w:rsidRDefault="00CC6908" w:rsidP="00CC6908">
      <w:pPr>
        <w:pStyle w:val="OGCNumberedStyle2-11"/>
      </w:pPr>
      <w:r>
        <w:lastRenderedPageBreak/>
        <w:t>Each Party</w:t>
      </w:r>
      <w:r w:rsidRPr="00DD748B">
        <w:t xml:space="preserve"> must ensure th</w:t>
      </w:r>
      <w:r>
        <w:t>at its Declaring Researchers</w:t>
      </w:r>
      <w:r w:rsidRPr="00DD748B">
        <w:t xml:space="preserve"> keep their RMS profile</w:t>
      </w:r>
      <w:r>
        <w:t>s</w:t>
      </w:r>
      <w:r w:rsidRPr="00DD748B">
        <w:t xml:space="preserve"> up to date </w:t>
      </w:r>
      <w:r>
        <w:t xml:space="preserve">at all times </w:t>
      </w:r>
      <w:r w:rsidRPr="00DD748B">
        <w:t xml:space="preserve">with respect to their Conflicts of Interests, affiliations with foreign entities, and any other matters </w:t>
      </w:r>
      <w:r>
        <w:t>N</w:t>
      </w:r>
      <w:r w:rsidRPr="00DD748B">
        <w:t>otified by the ARC</w:t>
      </w:r>
      <w:r>
        <w:t>.</w:t>
      </w:r>
    </w:p>
    <w:p w14:paraId="12231B85" w14:textId="77777777" w:rsidR="00DB06E3" w:rsidRDefault="00760C56" w:rsidP="00CC6908">
      <w:pPr>
        <w:pStyle w:val="OGCNumberedStyle2-11"/>
        <w:rPr>
          <w:bCs w:val="0"/>
        </w:rPr>
      </w:pPr>
      <w:r w:rsidRPr="00760C56">
        <w:rPr>
          <w:bCs w:val="0"/>
        </w:rPr>
        <w:t xml:space="preserve">Each Participating Organisation warrants that throughout the term of the Agreement all information it provides to the Administering Organisation regarding Conflicts of Interest </w:t>
      </w:r>
      <w:r>
        <w:rPr>
          <w:bCs w:val="0"/>
        </w:rPr>
        <w:t xml:space="preserve">in relation to its employees </w:t>
      </w:r>
      <w:r w:rsidRPr="00760C56">
        <w:rPr>
          <w:bCs w:val="0"/>
        </w:rPr>
        <w:t>is, to the best of its knowledge after making reasonable enquiries, complete, true, and correct.</w:t>
      </w:r>
    </w:p>
    <w:p w14:paraId="5B668921" w14:textId="3AADE1E7" w:rsidR="00760C56" w:rsidRPr="00DB06E3" w:rsidRDefault="00DB06E3" w:rsidP="00CC6908">
      <w:pPr>
        <w:pStyle w:val="OGCNumberedStyle2-11"/>
        <w:rPr>
          <w:rFonts w:ascii="Arial Bold" w:eastAsia="Times New Roman" w:hAnsi="Arial Bold"/>
          <w:b/>
          <w:bCs w:val="0"/>
          <w:sz w:val="22"/>
        </w:rPr>
      </w:pPr>
      <w:r>
        <w:rPr>
          <w:bCs w:val="0"/>
        </w:rPr>
        <w:t>All information disclosed to the Administering Organisation under this clause 9 will be disclosed to the ARC. The Administering Organisation will take all reasonable steps to ensure confidentiality of the information provided. The Parties acknowledge that the ARC is required to comply with associated legislation, including the Privacy Act 1988 (</w:t>
      </w:r>
      <w:proofErr w:type="spellStart"/>
      <w:r>
        <w:rPr>
          <w:bCs w:val="0"/>
        </w:rPr>
        <w:t>Cth</w:t>
      </w:r>
      <w:proofErr w:type="spellEnd"/>
      <w:r>
        <w:rPr>
          <w:bCs w:val="0"/>
        </w:rPr>
        <w:t>), Freedom of Information Act 1982 (</w:t>
      </w:r>
      <w:proofErr w:type="spellStart"/>
      <w:r>
        <w:rPr>
          <w:bCs w:val="0"/>
        </w:rPr>
        <w:t>Cth</w:t>
      </w:r>
      <w:proofErr w:type="spellEnd"/>
      <w:r>
        <w:rPr>
          <w:bCs w:val="0"/>
        </w:rPr>
        <w:t>) and Archives Act 1983 (</w:t>
      </w:r>
      <w:proofErr w:type="spellStart"/>
      <w:r>
        <w:rPr>
          <w:bCs w:val="0"/>
        </w:rPr>
        <w:t>Cth</w:t>
      </w:r>
      <w:proofErr w:type="spellEnd"/>
      <w:r>
        <w:rPr>
          <w:bCs w:val="0"/>
        </w:rPr>
        <w:t>), which regulate how personal information is managed by Commonwealth entities.</w:t>
      </w:r>
    </w:p>
    <w:p w14:paraId="24339714" w14:textId="72E808F4" w:rsidR="001C6749" w:rsidRPr="001C3D39" w:rsidRDefault="001C6749" w:rsidP="002E44C8">
      <w:pPr>
        <w:pStyle w:val="OGCNumberedStyle1-1Heading"/>
      </w:pPr>
      <w:r w:rsidRPr="001C3D39">
        <w:t>CHILD SAFETY</w:t>
      </w:r>
    </w:p>
    <w:p w14:paraId="60E75DF9" w14:textId="23D3FD92" w:rsidR="001C6749" w:rsidRPr="001C3D39" w:rsidRDefault="001C6749" w:rsidP="002E44C8">
      <w:pPr>
        <w:pStyle w:val="OGCNumberedStyle2-11"/>
      </w:pPr>
      <w:r w:rsidRPr="001C3D39">
        <w:t xml:space="preserve">Each </w:t>
      </w:r>
      <w:r w:rsidR="003509F4" w:rsidRPr="001C3D39">
        <w:t>Participating Organisation</w:t>
      </w:r>
      <w:r w:rsidRPr="001C3D39">
        <w:t xml:space="preserve"> and their Specified Personnel must comply with clause </w:t>
      </w:r>
      <w:r w:rsidR="000F7D1E">
        <w:t>18.3</w:t>
      </w:r>
      <w:r w:rsidRPr="001C3D39">
        <w:t xml:space="preserve"> of the Grant Agreement, including:</w:t>
      </w:r>
    </w:p>
    <w:p w14:paraId="70C083E4" w14:textId="7E497DDF" w:rsidR="00760C56" w:rsidRPr="001C3D39" w:rsidRDefault="00760C56" w:rsidP="002E44C8">
      <w:pPr>
        <w:pStyle w:val="OGCNumberedStyle3-a"/>
      </w:pPr>
      <w:r w:rsidRPr="001C3D39">
        <w:t xml:space="preserve">comply with all relevant legislation relating to the employment or engagement of Child-Related Personnel in relation to the Project, including all necessary Working </w:t>
      </w:r>
      <w:proofErr w:type="gramStart"/>
      <w:r w:rsidRPr="001C3D39">
        <w:t>With</w:t>
      </w:r>
      <w:proofErr w:type="gramEnd"/>
      <w:r w:rsidRPr="001C3D39">
        <w:t xml:space="preserve"> Children Checks however described;</w:t>
      </w:r>
    </w:p>
    <w:p w14:paraId="19CB7E67" w14:textId="646ED290" w:rsidR="00760C56" w:rsidRPr="001C3D39" w:rsidRDefault="00760C56" w:rsidP="002E44C8">
      <w:pPr>
        <w:pStyle w:val="OGCNumberedStyle3-a"/>
      </w:pPr>
      <w:r w:rsidRPr="001C3D39">
        <w:t xml:space="preserve">ensure that Working </w:t>
      </w:r>
      <w:proofErr w:type="gramStart"/>
      <w:r w:rsidRPr="001C3D39">
        <w:t>With</w:t>
      </w:r>
      <w:proofErr w:type="gramEnd"/>
      <w:r w:rsidRPr="001C3D39">
        <w:t xml:space="preserve"> Children Checks obtained in accordance with this clause remain current and that all Child-Related Personnel continue to comply with all Relevant Legislation for the duration of their involvement in the Project;</w:t>
      </w:r>
    </w:p>
    <w:p w14:paraId="12A97D41" w14:textId="0A90D693" w:rsidR="00760C56" w:rsidRPr="001C3D39" w:rsidRDefault="00760C56" w:rsidP="002E44C8">
      <w:pPr>
        <w:pStyle w:val="OGCNumberedStyle3-a"/>
      </w:pPr>
      <w:r w:rsidRPr="001C3D39">
        <w:t>in relation to the Project to:</w:t>
      </w:r>
    </w:p>
    <w:p w14:paraId="7CA4F2CC" w14:textId="29DEA341" w:rsidR="001C6749" w:rsidRPr="001C3D39" w:rsidRDefault="001C6749" w:rsidP="002E44C8">
      <w:pPr>
        <w:pStyle w:val="OGCNumberedStyle4-i"/>
      </w:pPr>
      <w:r w:rsidRPr="001C3D39">
        <w:t xml:space="preserve">implement the </w:t>
      </w:r>
      <w:r w:rsidRPr="00AD72BB">
        <w:rPr>
          <w:i/>
          <w:iCs/>
        </w:rPr>
        <w:t>National Principles for Child Safe Organisations</w:t>
      </w:r>
      <w:r w:rsidR="00467B06">
        <w:t xml:space="preserve"> (2018)</w:t>
      </w:r>
      <w:r w:rsidRPr="001C3D39">
        <w:t xml:space="preserve">; </w:t>
      </w:r>
    </w:p>
    <w:p w14:paraId="29756D2A" w14:textId="5D29AED5" w:rsidR="001C6749" w:rsidRPr="001C3D39" w:rsidRDefault="001C6749" w:rsidP="002E44C8">
      <w:pPr>
        <w:pStyle w:val="OGCNumberedStyle4-i"/>
      </w:pPr>
      <w:r w:rsidRPr="001C3D39">
        <w:t xml:space="preserve">ensure that all Child-Related Personnel implement the </w:t>
      </w:r>
      <w:r w:rsidRPr="00DD1C59">
        <w:rPr>
          <w:i/>
          <w:iCs/>
        </w:rPr>
        <w:t>National Principles for Child Safe Organisations</w:t>
      </w:r>
      <w:r w:rsidR="00AE0927">
        <w:t xml:space="preserve"> (2018)</w:t>
      </w:r>
      <w:r w:rsidRPr="001C3D39">
        <w:t xml:space="preserve">; </w:t>
      </w:r>
    </w:p>
    <w:p w14:paraId="10D1E076" w14:textId="3D3796F2" w:rsidR="001C6749" w:rsidRPr="001C3D39" w:rsidRDefault="001C6749" w:rsidP="002E44C8">
      <w:pPr>
        <w:pStyle w:val="OGCNumberedStyle4-i"/>
      </w:pPr>
      <w:r w:rsidRPr="001C3D39">
        <w:t xml:space="preserve">co-operate with and assist the Administering </w:t>
      </w:r>
      <w:r w:rsidR="00D61411" w:rsidRPr="001C3D39">
        <w:t xml:space="preserve">Organisation </w:t>
      </w:r>
      <w:r w:rsidRPr="001C3D39">
        <w:t>to complete and update, at least annually, a risk assessment to identify the level of responsibility for Children and the level of risk of harm or abuse to Children;</w:t>
      </w:r>
    </w:p>
    <w:p w14:paraId="1E9F91FD" w14:textId="7A232F8F" w:rsidR="001C6749" w:rsidRPr="001C3D39" w:rsidRDefault="000612A5" w:rsidP="002E44C8">
      <w:pPr>
        <w:pStyle w:val="OGCNumberedStyle4-i"/>
      </w:pPr>
      <w:r w:rsidRPr="001C3D39">
        <w:t xml:space="preserve">co-operate with and assist the Administering </w:t>
      </w:r>
      <w:r w:rsidR="00D61411" w:rsidRPr="001C3D39">
        <w:t xml:space="preserve">Organisation </w:t>
      </w:r>
      <w:r w:rsidRPr="001C3D39">
        <w:t xml:space="preserve">to </w:t>
      </w:r>
      <w:r w:rsidR="001C6749" w:rsidRPr="001C3D39">
        <w:t xml:space="preserve">put into place and update, at least annually, an appropriate risk management strategy to manage risks identified through the risk assessment required by this clause; </w:t>
      </w:r>
    </w:p>
    <w:p w14:paraId="725A3888" w14:textId="77777777" w:rsidR="001C6749" w:rsidRPr="001C3D39" w:rsidRDefault="001C6749" w:rsidP="002E44C8">
      <w:pPr>
        <w:pStyle w:val="OGCNumberedStyle4-i"/>
      </w:pPr>
      <w:r w:rsidRPr="001C3D39">
        <w:t xml:space="preserve">provide training and establish a compliance regime to ensure that all Child-Related Personnel are aware of, and comply with: </w:t>
      </w:r>
    </w:p>
    <w:p w14:paraId="119440B8" w14:textId="23250064" w:rsidR="001C6749" w:rsidRPr="001C3D39" w:rsidRDefault="001C6749" w:rsidP="002E44C8">
      <w:pPr>
        <w:pStyle w:val="OGCNumberedStyle5-A"/>
      </w:pPr>
      <w:r w:rsidRPr="001C3D39">
        <w:t xml:space="preserve">the </w:t>
      </w:r>
      <w:r w:rsidRPr="00D00F1F">
        <w:rPr>
          <w:i/>
          <w:iCs/>
        </w:rPr>
        <w:t>National Principles for Child Safe Organisations</w:t>
      </w:r>
      <w:r w:rsidR="00793DED">
        <w:t xml:space="preserve"> (2018)</w:t>
      </w:r>
      <w:r w:rsidRPr="001C3D39">
        <w:t xml:space="preserve">; </w:t>
      </w:r>
    </w:p>
    <w:p w14:paraId="124E7723" w14:textId="16B3859C" w:rsidR="001C6749" w:rsidRPr="001C3D39" w:rsidRDefault="000612A5" w:rsidP="002E44C8">
      <w:pPr>
        <w:pStyle w:val="OGCNumberedStyle5-A"/>
      </w:pPr>
      <w:r w:rsidRPr="001C3D39">
        <w:t>the</w:t>
      </w:r>
      <w:r w:rsidR="001C6749" w:rsidRPr="001C3D39">
        <w:t xml:space="preserve"> risk management strategy required by clause</w:t>
      </w:r>
      <w:r w:rsidRPr="001C3D39">
        <w:t xml:space="preserve"> </w:t>
      </w:r>
      <w:r w:rsidR="000F7D1E">
        <w:t>18.3</w:t>
      </w:r>
      <w:r w:rsidRPr="001C3D39">
        <w:t xml:space="preserve"> of the Grant Agreement</w:t>
      </w:r>
      <w:r w:rsidR="001C6749" w:rsidRPr="001C3D39">
        <w:t>;</w:t>
      </w:r>
    </w:p>
    <w:p w14:paraId="707DB42F" w14:textId="77777777" w:rsidR="001C6749" w:rsidRPr="001C3D39" w:rsidRDefault="001C6749" w:rsidP="002E44C8">
      <w:pPr>
        <w:pStyle w:val="OGCNumberedStyle5-A"/>
      </w:pPr>
      <w:r w:rsidRPr="001C3D39">
        <w:t xml:space="preserve">relevant legislation relating to requirements for working with Children, including Working </w:t>
      </w:r>
      <w:proofErr w:type="gramStart"/>
      <w:r w:rsidRPr="001C3D39">
        <w:t>With</w:t>
      </w:r>
      <w:proofErr w:type="gramEnd"/>
      <w:r w:rsidRPr="001C3D39">
        <w:t xml:space="preserve"> Children Checks; </w:t>
      </w:r>
    </w:p>
    <w:p w14:paraId="4E0FBA21" w14:textId="77777777" w:rsidR="001C6749" w:rsidRPr="001C3D39" w:rsidRDefault="001C6749" w:rsidP="002E44C8">
      <w:pPr>
        <w:pStyle w:val="OGCNumberedStyle5-A"/>
      </w:pPr>
      <w:r w:rsidRPr="001C3D39">
        <w:t xml:space="preserve">relevant legislation relating to mandatory reporting of suspected child abuse or neglect, however described; and </w:t>
      </w:r>
    </w:p>
    <w:p w14:paraId="5F0616A4" w14:textId="6B9D39B4" w:rsidR="001C6749" w:rsidRPr="001C3D39" w:rsidRDefault="000612A5" w:rsidP="002E44C8">
      <w:pPr>
        <w:pStyle w:val="OGCNumberedStyle5-A"/>
      </w:pPr>
      <w:r w:rsidRPr="001C3D39">
        <w:t xml:space="preserve">co-operate with and assist the Administering </w:t>
      </w:r>
      <w:r w:rsidR="00D61411" w:rsidRPr="001C3D39">
        <w:t xml:space="preserve">Organisation </w:t>
      </w:r>
      <w:r w:rsidRPr="001C3D39">
        <w:t xml:space="preserve">to </w:t>
      </w:r>
      <w:r w:rsidR="001C6749" w:rsidRPr="001C3D39">
        <w:t xml:space="preserve">provide the ARC with an annual statement of compliance with clauses </w:t>
      </w:r>
      <w:r w:rsidR="000F7D1E">
        <w:t>18.3</w:t>
      </w:r>
      <w:r w:rsidR="001C6749" w:rsidRPr="001C3D39">
        <w:t xml:space="preserve">.1 and </w:t>
      </w:r>
      <w:r w:rsidR="000F7D1E">
        <w:t>18.3</w:t>
      </w:r>
      <w:r w:rsidR="001C6749" w:rsidRPr="001C3D39">
        <w:t>.2</w:t>
      </w:r>
      <w:r w:rsidRPr="001C3D39">
        <w:t xml:space="preserve"> of the Grant Agreement</w:t>
      </w:r>
      <w:r w:rsidR="001C6749" w:rsidRPr="001C3D39">
        <w:t>, in such form as may be specified by the Commonwealth.</w:t>
      </w:r>
    </w:p>
    <w:p w14:paraId="339E084F" w14:textId="77777777" w:rsidR="00DB06E3" w:rsidRPr="001C3D39" w:rsidRDefault="00DB06E3" w:rsidP="002E44C8">
      <w:pPr>
        <w:pStyle w:val="OGCNumberedStyle3-a"/>
      </w:pPr>
      <w:r w:rsidRPr="001C3D39">
        <w:t xml:space="preserve">promptly notify the Administering Organisation of any failure to comply with this clause (which will be reported to the ARC under clause </w:t>
      </w:r>
      <w:r>
        <w:t>18.3</w:t>
      </w:r>
      <w:r w:rsidRPr="001C3D39">
        <w:t xml:space="preserve"> of the Grant Agreement); </w:t>
      </w:r>
      <w:r>
        <w:t>and</w:t>
      </w:r>
    </w:p>
    <w:p w14:paraId="4AAC765F" w14:textId="4C6462FC" w:rsidR="001C6749" w:rsidRPr="001C3D39" w:rsidRDefault="001C6749" w:rsidP="002E44C8">
      <w:pPr>
        <w:pStyle w:val="OGCNumberedStyle3-a"/>
      </w:pPr>
      <w:r w:rsidRPr="001C3D39">
        <w:t>promptly, and at Your own cost, take such ac</w:t>
      </w:r>
      <w:r w:rsidR="00742F82" w:rsidRPr="001C3D39">
        <w:t>tion as is necessary to rectify</w:t>
      </w:r>
      <w:r w:rsidRPr="001C3D39">
        <w:t xml:space="preserve"> </w:t>
      </w:r>
      <w:r w:rsidR="00742F82" w:rsidRPr="001C3D39">
        <w:t>(to the ARC’s satisfaction)</w:t>
      </w:r>
      <w:r w:rsidRPr="001C3D39">
        <w:t xml:space="preserve"> any failure to implement the </w:t>
      </w:r>
      <w:r w:rsidRPr="00F838E6">
        <w:rPr>
          <w:i/>
          <w:iCs/>
        </w:rPr>
        <w:t>National Principles for Child Safe Organisations</w:t>
      </w:r>
      <w:r w:rsidRPr="001C3D39">
        <w:t xml:space="preserve"> </w:t>
      </w:r>
      <w:r w:rsidR="00AE0927">
        <w:t xml:space="preserve">(2018) </w:t>
      </w:r>
      <w:r w:rsidRPr="001C3D39">
        <w:t xml:space="preserve">or any other failure to comply with this clause. </w:t>
      </w:r>
    </w:p>
    <w:p w14:paraId="5F8BD6E7" w14:textId="0F8AEEC0" w:rsidR="00747E9F" w:rsidRPr="001C3D39" w:rsidRDefault="00747E9F" w:rsidP="002E44C8">
      <w:pPr>
        <w:pStyle w:val="OGCNumberedStyle1-1Heading"/>
      </w:pPr>
      <w:r w:rsidRPr="001C3D39">
        <w:lastRenderedPageBreak/>
        <w:t>FRAUD</w:t>
      </w:r>
    </w:p>
    <w:p w14:paraId="0F9592A3" w14:textId="77777777" w:rsidR="00C26CAE" w:rsidRPr="001C3D39" w:rsidRDefault="00C26CAE" w:rsidP="002E44C8">
      <w:pPr>
        <w:pStyle w:val="OGCNumberedStyle2-11"/>
      </w:pPr>
      <w:r w:rsidRPr="001C3D39">
        <w:t xml:space="preserve">In this Agreement, </w:t>
      </w:r>
      <w:r w:rsidRPr="007B738F">
        <w:rPr>
          <w:b/>
          <w:bCs w:val="0"/>
        </w:rPr>
        <w:t>Fraud</w:t>
      </w:r>
      <w:r w:rsidRPr="001C3D39">
        <w:t xml:space="preserve"> means dishonestly obtaining a benefit, or causing a loss, by deception or other means, and includes alleged, attempted, suspected or detected fraud. </w:t>
      </w:r>
    </w:p>
    <w:p w14:paraId="228BA9CE" w14:textId="71848D55" w:rsidR="00760C56" w:rsidRPr="001C3D39" w:rsidRDefault="00760C56" w:rsidP="002E44C8">
      <w:pPr>
        <w:pStyle w:val="OGCNumberedStyle2-11"/>
      </w:pPr>
      <w:r w:rsidRPr="00760C56">
        <w:rPr>
          <w:bCs w:val="0"/>
        </w:rPr>
        <w:t xml:space="preserve">Each Participating Organisation must ensure its personnel and subcontractors do not engage in any Fraud in relation to the </w:t>
      </w:r>
      <w:r w:rsidRPr="001C3D39">
        <w:rPr>
          <w:bCs w:val="0"/>
        </w:rPr>
        <w:t>Project.</w:t>
      </w:r>
    </w:p>
    <w:p w14:paraId="1016AB90" w14:textId="180A3277" w:rsidR="00C26CAE" w:rsidRPr="001C3D39" w:rsidRDefault="00C26CAE" w:rsidP="002E44C8">
      <w:pPr>
        <w:pStyle w:val="OGCNumberedStyle2-11"/>
      </w:pPr>
      <w:r w:rsidRPr="001C3D39">
        <w:t xml:space="preserve">If a </w:t>
      </w:r>
      <w:r w:rsidR="003509F4" w:rsidRPr="001C3D39">
        <w:t>Participating Organisation</w:t>
      </w:r>
      <w:r w:rsidRPr="001C3D39">
        <w:t xml:space="preserve"> becomes aware of: </w:t>
      </w:r>
    </w:p>
    <w:p w14:paraId="01CD04A7" w14:textId="720B7EC2" w:rsidR="00760C56" w:rsidRPr="001C3D39" w:rsidRDefault="00760C56" w:rsidP="002E44C8">
      <w:pPr>
        <w:pStyle w:val="OGCNumberedStyle3-a"/>
      </w:pPr>
      <w:r w:rsidRPr="001C3D39">
        <w:t>any Fraud in relation to the performance of the Project; or</w:t>
      </w:r>
    </w:p>
    <w:p w14:paraId="7878874B" w14:textId="3E0AC739" w:rsidR="00760C56" w:rsidRPr="001C3D39" w:rsidRDefault="00760C56" w:rsidP="002E44C8">
      <w:pPr>
        <w:pStyle w:val="OGCNumberedStyle3-a"/>
      </w:pPr>
      <w:r w:rsidRPr="001C3D39">
        <w:t>any other Fraud that has had or may have an effect on the performance of the Project;</w:t>
      </w:r>
    </w:p>
    <w:p w14:paraId="7370C184" w14:textId="3E899B2A" w:rsidR="00DB06E3" w:rsidRPr="001C3D39" w:rsidRDefault="00DB06E3" w:rsidP="002E44C8">
      <w:pPr>
        <w:pStyle w:val="OGCTextStyle-Textindented"/>
      </w:pPr>
      <w:r w:rsidRPr="001C3D39">
        <w:t xml:space="preserve">then the Participating Organisation must immediately report the matter to the Administering Organisation (who will report the matter to the ARC and all appropriate law enforcement and regulatory agencies in accordance with clause </w:t>
      </w:r>
      <w:r>
        <w:t>18.</w:t>
      </w:r>
      <w:r w:rsidRPr="001C3D39">
        <w:t>2 of the Grant Agreement).</w:t>
      </w:r>
    </w:p>
    <w:p w14:paraId="0EEFD048" w14:textId="343AA5D4" w:rsidR="00C26CAE" w:rsidRPr="001C3D39" w:rsidRDefault="00C26CAE" w:rsidP="002E44C8">
      <w:pPr>
        <w:pStyle w:val="OGCNumberedStyle2-11"/>
      </w:pPr>
      <w:r w:rsidRPr="001C3D39">
        <w:t xml:space="preserve">Each </w:t>
      </w:r>
      <w:r w:rsidR="003509F4" w:rsidRPr="001C3D39">
        <w:t>Participating Organisation</w:t>
      </w:r>
      <w:r w:rsidRPr="001C3D39">
        <w:t xml:space="preserve"> agrees to co-operate and provide all reasonable assistance </w:t>
      </w:r>
      <w:r w:rsidR="00BC6ADE" w:rsidRPr="001C3D39">
        <w:t>(</w:t>
      </w:r>
      <w:r w:rsidRPr="001C3D39">
        <w:t>at its own cost</w:t>
      </w:r>
      <w:r w:rsidR="00BC6ADE" w:rsidRPr="001C3D39">
        <w:t>) to</w:t>
      </w:r>
      <w:r w:rsidRPr="001C3D39">
        <w:t xml:space="preserve"> the Administering Organisation</w:t>
      </w:r>
      <w:r w:rsidR="00BC6ADE" w:rsidRPr="001C3D39">
        <w:t xml:space="preserve"> to</w:t>
      </w:r>
      <w:r w:rsidRPr="001C3D39">
        <w:t xml:space="preserve"> investigate any Fraud referred to in this clause in accordance with the Australian Government Investigations Standards available at www.ag.gov.au. </w:t>
      </w:r>
    </w:p>
    <w:p w14:paraId="742512C6" w14:textId="212D3B8A" w:rsidR="00760C56" w:rsidRPr="001C3D39" w:rsidRDefault="00760C56" w:rsidP="002E44C8">
      <w:pPr>
        <w:pStyle w:val="OGCNumberedStyle2-11"/>
      </w:pPr>
      <w:r w:rsidRPr="00760C56">
        <w:rPr>
          <w:bCs w:val="0"/>
        </w:rPr>
        <w:t xml:space="preserve">The Commonwealth may, at its discretion, investigate any Fraud in relation to the </w:t>
      </w:r>
      <w:r w:rsidRPr="001C3D39">
        <w:rPr>
          <w:bCs w:val="0"/>
        </w:rPr>
        <w:t>Project.</w:t>
      </w:r>
      <w:r w:rsidRPr="00760C56">
        <w:rPr>
          <w:bCs w:val="0"/>
        </w:rPr>
        <w:t xml:space="preserve"> Each Participating Organisation agrees to co-operate and provide all reasonable assistance at its own cost with any such investigation.</w:t>
      </w:r>
    </w:p>
    <w:p w14:paraId="5FF6033B" w14:textId="2D10A649" w:rsidR="00747E9F" w:rsidRPr="002453AD" w:rsidRDefault="00C26CAE" w:rsidP="002E44C8">
      <w:pPr>
        <w:pStyle w:val="OGCNumberedStyle2-11"/>
        <w:rPr>
          <w:rFonts w:ascii="Arial Bold" w:eastAsia="Times New Roman" w:hAnsi="Arial Bold"/>
          <w:b/>
          <w:bCs w:val="0"/>
          <w:sz w:val="22"/>
        </w:rPr>
      </w:pPr>
      <w:r w:rsidRPr="001C3D39">
        <w:t>The</w:t>
      </w:r>
      <w:r w:rsidR="00BC6ADE" w:rsidRPr="001C3D39">
        <w:t xml:space="preserve"> </w:t>
      </w:r>
      <w:r w:rsidR="003509F4" w:rsidRPr="001C3D39">
        <w:t>Participating Organisation</w:t>
      </w:r>
      <w:r w:rsidR="00BC6ADE" w:rsidRPr="001C3D39">
        <w:t>s acknowledge that the</w:t>
      </w:r>
      <w:r w:rsidRPr="001C3D39">
        <w:t xml:space="preserve"> AR</w:t>
      </w:r>
      <w:r w:rsidR="00BC6ADE" w:rsidRPr="001C3D39">
        <w:t>C may terminate the Grant</w:t>
      </w:r>
      <w:r w:rsidRPr="001C3D39">
        <w:t xml:space="preserve"> Agreem</w:t>
      </w:r>
      <w:r w:rsidR="00BC6ADE" w:rsidRPr="001C3D39">
        <w:t xml:space="preserve">ent </w:t>
      </w:r>
      <w:r w:rsidR="00CB6174">
        <w:t>in accordance with the process in section 50 of the ARC Act</w:t>
      </w:r>
      <w:r w:rsidR="00BC6ADE" w:rsidRPr="001C3D39">
        <w:t xml:space="preserve"> by notifying the Administering Organisation </w:t>
      </w:r>
      <w:r w:rsidRPr="001C3D39">
        <w:t>if it reasonably considers there is Fraud, mislead</w:t>
      </w:r>
      <w:r w:rsidR="00BC6ADE" w:rsidRPr="001C3D39">
        <w:t xml:space="preserve">ing or deceptive conduct on the Administering Organisation’s part, </w:t>
      </w:r>
      <w:r w:rsidR="000F7D1E">
        <w:t>or by any Project Participants,</w:t>
      </w:r>
      <w:r w:rsidRPr="001C3D39">
        <w:t xml:space="preserve"> or any other Participating Organisation</w:t>
      </w:r>
      <w:r w:rsidR="00BC6ADE" w:rsidRPr="001C3D39">
        <w:t xml:space="preserve"> in connection with any or all P</w:t>
      </w:r>
      <w:r w:rsidRPr="001C3D39">
        <w:t>rojects.</w:t>
      </w:r>
    </w:p>
    <w:p w14:paraId="474A478B" w14:textId="30451709" w:rsidR="001C6749" w:rsidRPr="001C3D39" w:rsidRDefault="00964522" w:rsidP="002E44C8">
      <w:pPr>
        <w:pStyle w:val="OGCNumberedStyle1-1Heading"/>
      </w:pPr>
      <w:r w:rsidRPr="001C3D39">
        <w:t>TERM AND TERMINATION OF AGREEMENT</w:t>
      </w:r>
    </w:p>
    <w:p w14:paraId="4A332F80" w14:textId="5F51D22E" w:rsidR="00DB06E3" w:rsidRPr="001C3D39" w:rsidRDefault="00DB06E3" w:rsidP="002E44C8">
      <w:pPr>
        <w:pStyle w:val="OGCNumberedStyle2-11"/>
      </w:pPr>
      <w:r w:rsidRPr="00DB06E3">
        <w:rPr>
          <w:bCs w:val="0"/>
        </w:rPr>
        <w:t xml:space="preserve">This agreement commences on the </w:t>
      </w:r>
      <w:r w:rsidRPr="001C3D39">
        <w:rPr>
          <w:bCs w:val="0"/>
        </w:rPr>
        <w:t xml:space="preserve">later of the Grant Commencement Date and the </w:t>
      </w:r>
      <w:r w:rsidRPr="00DB06E3">
        <w:rPr>
          <w:bCs w:val="0"/>
        </w:rPr>
        <w:t>date that this agreement is fully executed, which must be on or before the Project Start Date, and will end on the date on which all obligations under the Grant Agreement have been fulfilled unless otherwise terminated in accordance with this agreement.</w:t>
      </w:r>
    </w:p>
    <w:p w14:paraId="76B36C72" w14:textId="57DBEF92" w:rsidR="001C6749" w:rsidRPr="001C3D39" w:rsidRDefault="00B6698D" w:rsidP="002E44C8">
      <w:pPr>
        <w:pStyle w:val="OGCNumberedStyle2-11"/>
      </w:pPr>
      <w:r w:rsidRPr="001C3D39">
        <w:t xml:space="preserve">The Administering Organisation may (subject at all times to any statutory bar), terminate this agreement if the ARC ceases to provide Grant </w:t>
      </w:r>
      <w:r w:rsidR="00C25FE6" w:rsidRPr="001C3D39">
        <w:t>f</w:t>
      </w:r>
      <w:r w:rsidR="00D22FB7" w:rsidRPr="001C3D39">
        <w:t>unds</w:t>
      </w:r>
      <w:r w:rsidRPr="001C3D39">
        <w:t xml:space="preserve"> for the Project</w:t>
      </w:r>
      <w:r w:rsidR="006403AF" w:rsidRPr="001C3D39">
        <w:t xml:space="preserve"> or terminates the Grant Agreement</w:t>
      </w:r>
      <w:r w:rsidRPr="001C3D39">
        <w:t xml:space="preserve"> pursuant to clause </w:t>
      </w:r>
      <w:r w:rsidR="00402EEA">
        <w:t>22</w:t>
      </w:r>
      <w:r w:rsidRPr="001C3D39">
        <w:t xml:space="preserve"> of the Grant Agreement, in which case the Administering Organisation will promptly notify the </w:t>
      </w:r>
      <w:r w:rsidR="003509F4" w:rsidRPr="001C3D39">
        <w:t>Participating Organisation</w:t>
      </w:r>
      <w:r w:rsidRPr="001C3D39">
        <w:t>s.</w:t>
      </w:r>
    </w:p>
    <w:p w14:paraId="4F903916" w14:textId="63C9AC63" w:rsidR="001C6749" w:rsidRPr="001C3D39" w:rsidRDefault="00B6698D" w:rsidP="002E44C8">
      <w:pPr>
        <w:pStyle w:val="OGCNumberedStyle2-11"/>
      </w:pPr>
      <w:bookmarkStart w:id="44" w:name="_Ref57114933"/>
      <w:r w:rsidRPr="001C3D39">
        <w:t>The Administering Organisation may (subject at all times to any statutory</w:t>
      </w:r>
      <w:r w:rsidR="004B4698" w:rsidRPr="001C3D39">
        <w:t xml:space="preserve"> bar</w:t>
      </w:r>
      <w:r w:rsidRPr="001C3D39">
        <w:t xml:space="preserve">), terminate a </w:t>
      </w:r>
      <w:r w:rsidR="003509F4" w:rsidRPr="001C3D39">
        <w:t>Participating Organisation</w:t>
      </w:r>
      <w:r w:rsidRPr="001C3D39">
        <w:t>’s involvement in the agreement if:</w:t>
      </w:r>
      <w:bookmarkEnd w:id="44"/>
    </w:p>
    <w:p w14:paraId="5C5459B5" w14:textId="760646AA" w:rsidR="001C6749" w:rsidRPr="00C731DF" w:rsidRDefault="00B6698D" w:rsidP="002E44C8">
      <w:pPr>
        <w:pStyle w:val="OGCNumberedStyle3-a"/>
      </w:pPr>
      <w:r w:rsidRPr="00C731DF">
        <w:t xml:space="preserve">that </w:t>
      </w:r>
      <w:r w:rsidR="003509F4" w:rsidRPr="00C731DF">
        <w:t>Participating Organisation</w:t>
      </w:r>
      <w:r w:rsidRPr="00C731DF">
        <w:t xml:space="preserve"> breaches a material term of this agreement and such breach is not rectified within 30 days of receiving notice of the breach by the Administering Organisation to the </w:t>
      </w:r>
      <w:r w:rsidR="003509F4" w:rsidRPr="00C731DF">
        <w:t>Participating Organisation</w:t>
      </w:r>
      <w:r w:rsidRPr="00C731DF">
        <w:t xml:space="preserve">; </w:t>
      </w:r>
    </w:p>
    <w:p w14:paraId="2B025E2E" w14:textId="7CE381AE" w:rsidR="001C6749" w:rsidRPr="00C731DF" w:rsidRDefault="00B6698D" w:rsidP="002E44C8">
      <w:pPr>
        <w:pStyle w:val="OGCNumberedStyle3-a"/>
      </w:pPr>
      <w:r w:rsidRPr="00C731DF">
        <w:t xml:space="preserve">there is any change in the direct or indirect beneficial ownership or control of that </w:t>
      </w:r>
      <w:r w:rsidR="003509F4" w:rsidRPr="00C731DF">
        <w:t>Participating Organisation</w:t>
      </w:r>
      <w:r w:rsidRPr="00C731DF">
        <w:t xml:space="preserve">; </w:t>
      </w:r>
    </w:p>
    <w:p w14:paraId="14E3D3FE" w14:textId="311C23D0" w:rsidR="001C6749" w:rsidRPr="00C731DF" w:rsidRDefault="00B6698D" w:rsidP="002E44C8">
      <w:pPr>
        <w:pStyle w:val="OGCNumberedStyle3-a"/>
      </w:pPr>
      <w:bookmarkStart w:id="45" w:name="_Ref188352431"/>
      <w:r w:rsidRPr="00C731DF">
        <w:t xml:space="preserve">that </w:t>
      </w:r>
      <w:r w:rsidR="003509F4" w:rsidRPr="00C731DF">
        <w:t>Participating Organisation</w:t>
      </w:r>
      <w:r w:rsidRPr="00C731DF">
        <w:t xml:space="preserve"> disposes of the whole or any part of its assets, operations of business other than in the ordinary course of business;</w:t>
      </w:r>
      <w:bookmarkEnd w:id="45"/>
      <w:r w:rsidRPr="00C731DF">
        <w:t xml:space="preserve"> </w:t>
      </w:r>
    </w:p>
    <w:p w14:paraId="0348837B" w14:textId="72F7C1E9" w:rsidR="001C6749" w:rsidRPr="00C731DF" w:rsidRDefault="00B6698D" w:rsidP="002E44C8">
      <w:pPr>
        <w:pStyle w:val="OGCNumberedStyle3-a"/>
      </w:pPr>
      <w:r w:rsidRPr="00C731DF">
        <w:t xml:space="preserve">that </w:t>
      </w:r>
      <w:r w:rsidR="003509F4" w:rsidRPr="00C731DF">
        <w:t>Participating Organisation</w:t>
      </w:r>
      <w:r w:rsidRPr="00C731DF">
        <w:t xml:space="preserve"> ceases to carry on business; </w:t>
      </w:r>
    </w:p>
    <w:p w14:paraId="0FE8AEBF" w14:textId="25D6EC5A" w:rsidR="001C6749" w:rsidRPr="00C731DF" w:rsidRDefault="00B6698D" w:rsidP="002E44C8">
      <w:pPr>
        <w:pStyle w:val="OGCNumberedStyle3-a"/>
      </w:pPr>
      <w:r w:rsidRPr="00C731DF">
        <w:t xml:space="preserve">that </w:t>
      </w:r>
      <w:r w:rsidR="003509F4" w:rsidRPr="00C731DF">
        <w:t>Participating Organisation</w:t>
      </w:r>
      <w:r w:rsidRPr="00C731DF">
        <w:t xml:space="preserve"> ceases to be able to pay its debts as they become due; </w:t>
      </w:r>
    </w:p>
    <w:p w14:paraId="6C849D8B" w14:textId="4D6A1D61" w:rsidR="001C6749" w:rsidRPr="00C731DF" w:rsidRDefault="00B6698D" w:rsidP="002E44C8">
      <w:pPr>
        <w:pStyle w:val="OGCNumberedStyle3-a"/>
      </w:pPr>
      <w:bookmarkStart w:id="46" w:name="_Ref185154198"/>
      <w:r w:rsidRPr="00C731DF">
        <w:t xml:space="preserve">proceedings are initiated with a view to obtaining an order for the winding up of that </w:t>
      </w:r>
      <w:r w:rsidR="003509F4" w:rsidRPr="00C731DF">
        <w:t>Participating Organisation</w:t>
      </w:r>
      <w:r w:rsidRPr="00C731DF">
        <w:t xml:space="preserve">, or any person convenes a meeting for the purpose of considering or passing any resolution for the winding up of the </w:t>
      </w:r>
      <w:r w:rsidR="003509F4" w:rsidRPr="00C731DF">
        <w:t>Participating Organisation</w:t>
      </w:r>
      <w:r w:rsidRPr="00C731DF">
        <w:t>;</w:t>
      </w:r>
      <w:bookmarkEnd w:id="46"/>
    </w:p>
    <w:p w14:paraId="369CCB44" w14:textId="1A1C84FF" w:rsidR="001C6749" w:rsidRPr="00C731DF" w:rsidRDefault="00B6698D" w:rsidP="002E44C8">
      <w:pPr>
        <w:pStyle w:val="OGCNumberedStyle3-a"/>
      </w:pPr>
      <w:bookmarkStart w:id="47" w:name="_Ref185154203"/>
      <w:r w:rsidRPr="00C731DF">
        <w:t xml:space="preserve">that </w:t>
      </w:r>
      <w:r w:rsidR="003509F4" w:rsidRPr="00C731DF">
        <w:t>Participating Organisation</w:t>
      </w:r>
      <w:r w:rsidRPr="00C731DF">
        <w:t xml:space="preserve"> applies to come under, or receives a notice requiring it to show cause why it should not come under, an order has been made for the purpose of placing that </w:t>
      </w:r>
      <w:r w:rsidR="003509F4" w:rsidRPr="00C731DF">
        <w:lastRenderedPageBreak/>
        <w:t>Participating Organisation</w:t>
      </w:r>
      <w:r w:rsidRPr="00C731DF">
        <w:t xml:space="preserve"> under, or that </w:t>
      </w:r>
      <w:r w:rsidR="003509F4" w:rsidRPr="00C731DF">
        <w:t>Participating Organisation</w:t>
      </w:r>
      <w:r w:rsidRPr="00C731DF">
        <w:t xml:space="preserve"> otherwise comes under one of the forms of external administration referred to in Chapter 5 of the </w:t>
      </w:r>
      <w:r w:rsidRPr="003E4CA0">
        <w:rPr>
          <w:i/>
          <w:iCs/>
        </w:rPr>
        <w:t>Corporations Act 2001</w:t>
      </w:r>
      <w:r w:rsidRPr="00C731DF">
        <w:t xml:space="preserve"> (</w:t>
      </w:r>
      <w:proofErr w:type="spellStart"/>
      <w:r w:rsidRPr="00C731DF">
        <w:t>Cth</w:t>
      </w:r>
      <w:proofErr w:type="spellEnd"/>
      <w:r w:rsidRPr="00C731DF">
        <w:t>) or Chapter 11 of the</w:t>
      </w:r>
      <w:r w:rsidRPr="002E44C8">
        <w:t xml:space="preserve"> </w:t>
      </w:r>
      <w:r w:rsidRPr="003E4CA0">
        <w:rPr>
          <w:i/>
          <w:iCs/>
        </w:rPr>
        <w:t>Corporations (Aboriginal and Torres Strait Islander) Act</w:t>
      </w:r>
      <w:r w:rsidRPr="002E44C8">
        <w:t xml:space="preserve"> </w:t>
      </w:r>
      <w:r w:rsidRPr="003E4CA0">
        <w:rPr>
          <w:i/>
          <w:iCs/>
        </w:rPr>
        <w:t>2006</w:t>
      </w:r>
      <w:r w:rsidRPr="00C731DF">
        <w:t xml:space="preserve"> (</w:t>
      </w:r>
      <w:proofErr w:type="spellStart"/>
      <w:r w:rsidRPr="00C731DF">
        <w:t>Cth</w:t>
      </w:r>
      <w:proofErr w:type="spellEnd"/>
      <w:r w:rsidRPr="00C731DF">
        <w:t>) or equivalent provisions in State or Territory legislation in relation to incorporated associations;</w:t>
      </w:r>
      <w:bookmarkEnd w:id="47"/>
    </w:p>
    <w:p w14:paraId="382ECD97" w14:textId="76F5C10A" w:rsidR="001C6749" w:rsidRPr="00C731DF" w:rsidRDefault="00B6698D" w:rsidP="002E44C8">
      <w:pPr>
        <w:pStyle w:val="OGCNumberedStyle3-a"/>
      </w:pPr>
      <w:bookmarkStart w:id="48" w:name="_Ref185154217"/>
      <w:r w:rsidRPr="00C731DF">
        <w:t xml:space="preserve">where that </w:t>
      </w:r>
      <w:r w:rsidR="003509F4" w:rsidRPr="00C731DF">
        <w:t>Participating Organisation</w:t>
      </w:r>
      <w:r w:rsidRPr="00C731DF">
        <w:t xml:space="preserve"> is a partnership, any step is taken to dissolve that partnership; or</w:t>
      </w:r>
      <w:bookmarkEnd w:id="48"/>
    </w:p>
    <w:p w14:paraId="7691E42E" w14:textId="4DA31EB7" w:rsidR="001C6749" w:rsidRPr="00C731DF" w:rsidRDefault="00B6698D" w:rsidP="002E44C8">
      <w:pPr>
        <w:pStyle w:val="OGCNumberedStyle3-a"/>
      </w:pPr>
      <w:r w:rsidRPr="00C731DF">
        <w:t xml:space="preserve">anything analogous to an event referred to in clause </w:t>
      </w:r>
      <w:r w:rsidR="00247767">
        <w:fldChar w:fldCharType="begin"/>
      </w:r>
      <w:r w:rsidR="00247767">
        <w:instrText xml:space="preserve"> REF _Ref188352431 \w \h </w:instrText>
      </w:r>
      <w:r w:rsidR="00247767">
        <w:fldChar w:fldCharType="separate"/>
      </w:r>
      <w:r w:rsidR="00247767">
        <w:t>12.3(c)</w:t>
      </w:r>
      <w:r w:rsidR="00247767">
        <w:fldChar w:fldCharType="end"/>
      </w:r>
      <w:r w:rsidRPr="00C731DF">
        <w:t>–</w:t>
      </w:r>
      <w:r w:rsidR="00247767">
        <w:fldChar w:fldCharType="begin"/>
      </w:r>
      <w:r w:rsidR="00247767">
        <w:instrText xml:space="preserve"> REF _Ref185154217 \n \h </w:instrText>
      </w:r>
      <w:r w:rsidR="00247767">
        <w:fldChar w:fldCharType="separate"/>
      </w:r>
      <w:r w:rsidR="00247767">
        <w:t>(h)</w:t>
      </w:r>
      <w:r w:rsidR="00247767">
        <w:fldChar w:fldCharType="end"/>
      </w:r>
      <w:r w:rsidR="00247767">
        <w:t xml:space="preserve"> </w:t>
      </w:r>
      <w:r w:rsidRPr="00C731DF">
        <w:t xml:space="preserve">occurs in relation to that </w:t>
      </w:r>
      <w:r w:rsidR="003509F4" w:rsidRPr="00C731DF">
        <w:t>Participating Organisation</w:t>
      </w:r>
      <w:r w:rsidRPr="00C731DF">
        <w:t xml:space="preserve"> occurs with respect to a Party.</w:t>
      </w:r>
    </w:p>
    <w:p w14:paraId="55EBC01B" w14:textId="62BEA2B5" w:rsidR="001C6749" w:rsidRPr="001C3D39" w:rsidRDefault="00B6698D" w:rsidP="002E44C8">
      <w:pPr>
        <w:pStyle w:val="OGCNumberedStyle2-11"/>
      </w:pPr>
      <w:bookmarkStart w:id="49" w:name="_Ref74750931"/>
      <w:r w:rsidRPr="001C3D39">
        <w:t xml:space="preserve">If the Administering Organisation receives notice that a </w:t>
      </w:r>
      <w:r w:rsidR="003509F4" w:rsidRPr="001C3D39">
        <w:t>Participating Organisation</w:t>
      </w:r>
      <w:r w:rsidRPr="001C3D39">
        <w:t xml:space="preserve"> wishes to withdraw its involvement in the Project or the Administering Organisation wishes to terminate a </w:t>
      </w:r>
      <w:r w:rsidR="003509F4" w:rsidRPr="001C3D39">
        <w:t>Participating Organisation</w:t>
      </w:r>
      <w:r w:rsidRPr="001C3D39">
        <w:t>’s involvement in the Project, the Administrating Organisation will seek, in accordance with the Grant Agreement, the remaining Parties’ unanimous consent or if consent is not unanimous then a majority decision to:</w:t>
      </w:r>
      <w:bookmarkEnd w:id="49"/>
      <w:r w:rsidRPr="001C3D39">
        <w:t xml:space="preserve"> </w:t>
      </w:r>
    </w:p>
    <w:p w14:paraId="5035AE57" w14:textId="6113F059" w:rsidR="001C6749" w:rsidRPr="001C3D39" w:rsidRDefault="00B6698D" w:rsidP="002E44C8">
      <w:pPr>
        <w:pStyle w:val="OGCNumberedStyle3-a"/>
      </w:pPr>
      <w:r w:rsidRPr="001C3D39">
        <w:t xml:space="preserve">terminate this agreement; </w:t>
      </w:r>
    </w:p>
    <w:p w14:paraId="366E13FA" w14:textId="664B66C9" w:rsidR="001C6749" w:rsidRPr="001C3D39" w:rsidRDefault="00B6698D" w:rsidP="002E44C8">
      <w:pPr>
        <w:pStyle w:val="OGCNumberedStyle3-a"/>
      </w:pPr>
      <w:bookmarkStart w:id="50" w:name="_Ref527552788"/>
      <w:bookmarkStart w:id="51" w:name="_Ref74750928"/>
      <w:r w:rsidRPr="001C3D39">
        <w:t xml:space="preserve">continue the Project with the remaining </w:t>
      </w:r>
      <w:r w:rsidR="003509F4" w:rsidRPr="001C3D39">
        <w:t>Participating Organisation</w:t>
      </w:r>
      <w:r w:rsidRPr="001C3D39">
        <w:t>s; or</w:t>
      </w:r>
      <w:bookmarkEnd w:id="50"/>
      <w:bookmarkEnd w:id="51"/>
    </w:p>
    <w:p w14:paraId="38012587" w14:textId="75B31A43" w:rsidR="001C6749" w:rsidRPr="001C3D39" w:rsidRDefault="00B6698D" w:rsidP="002E44C8">
      <w:pPr>
        <w:pStyle w:val="OGCNumberedStyle3-a"/>
      </w:pPr>
      <w:bookmarkStart w:id="52" w:name="_Ref527552799"/>
      <w:bookmarkStart w:id="53" w:name="_Ref74750969"/>
      <w:r w:rsidRPr="001C3D39">
        <w:t xml:space="preserve">add further </w:t>
      </w:r>
      <w:r w:rsidR="003509F4" w:rsidRPr="001C3D39">
        <w:t>Participating Organisation</w:t>
      </w:r>
      <w:r w:rsidRPr="001C3D39">
        <w:t>(s) to the Project, subject to any approvals required under the Grant Agreement.</w:t>
      </w:r>
      <w:bookmarkEnd w:id="52"/>
      <w:bookmarkEnd w:id="53"/>
    </w:p>
    <w:p w14:paraId="1F097F5E" w14:textId="493C9721" w:rsidR="001C6749" w:rsidRPr="001C3D39" w:rsidRDefault="00B6698D" w:rsidP="002E44C8">
      <w:pPr>
        <w:pStyle w:val="OGCTextStyle-Textindented"/>
      </w:pPr>
      <w:r w:rsidRPr="001C3D39">
        <w:t>Where the Parties elect to proceed with the Project under clause</w:t>
      </w:r>
      <w:r w:rsidR="00BD2209" w:rsidRPr="001C3D39">
        <w:t xml:space="preserve"> </w:t>
      </w:r>
      <w:r w:rsidR="00EA423F">
        <w:fldChar w:fldCharType="begin"/>
      </w:r>
      <w:r w:rsidR="00EA423F">
        <w:instrText xml:space="preserve"> REF _Ref74750928 \w \h </w:instrText>
      </w:r>
      <w:r w:rsidR="00EA423F">
        <w:fldChar w:fldCharType="separate"/>
      </w:r>
      <w:r w:rsidR="00590907">
        <w:t>12.4(b)</w:t>
      </w:r>
      <w:r w:rsidR="00EA423F">
        <w:fldChar w:fldCharType="end"/>
      </w:r>
      <w:r w:rsidRPr="001C3D39">
        <w:t xml:space="preserve"> or </w:t>
      </w:r>
      <w:r w:rsidR="00EA423F">
        <w:fldChar w:fldCharType="begin"/>
      </w:r>
      <w:r w:rsidR="00EA423F">
        <w:instrText xml:space="preserve"> REF _Ref74750969 \w \h </w:instrText>
      </w:r>
      <w:r w:rsidR="00EA423F">
        <w:fldChar w:fldCharType="separate"/>
      </w:r>
      <w:r w:rsidR="00590907">
        <w:t>12.4(c)</w:t>
      </w:r>
      <w:r w:rsidR="00EA423F">
        <w:fldChar w:fldCharType="end"/>
      </w:r>
      <w:r w:rsidRPr="001C3D39">
        <w:t xml:space="preserve"> and where this is approved by the ARC, they will do all things necessary to amend this agreement to reflect the new arrangements. </w:t>
      </w:r>
    </w:p>
    <w:p w14:paraId="4A67EC06" w14:textId="347EA6C1" w:rsidR="001C6749" w:rsidRPr="001C3D39" w:rsidRDefault="00B6698D" w:rsidP="002E44C8">
      <w:pPr>
        <w:pStyle w:val="OGCNumberedStyle2-11"/>
      </w:pPr>
      <w:bookmarkStart w:id="54" w:name="_Ref471807840"/>
      <w:r w:rsidRPr="001C3D39">
        <w:t xml:space="preserve">Upon termination of this agreement, the Parties must immediately take all available and reasonable steps to stop any further expenditure of Grant </w:t>
      </w:r>
      <w:r w:rsidR="00D22FB7" w:rsidRPr="001C3D39">
        <w:t>Funds</w:t>
      </w:r>
      <w:r w:rsidRPr="001C3D39">
        <w:t xml:space="preserve"> or Cash Contributions on the Project, and provide the reports required by this agreement </w:t>
      </w:r>
      <w:r w:rsidR="00CF1F30" w:rsidRPr="001C3D39">
        <w:t xml:space="preserve">(and/or the Grant Agreement) </w:t>
      </w:r>
      <w:r w:rsidRPr="001C3D39">
        <w:t>within the timeframes specified in this agreement</w:t>
      </w:r>
      <w:r w:rsidR="00CF1F30" w:rsidRPr="001C3D39">
        <w:t xml:space="preserve"> (and/or the Grant Agreement)</w:t>
      </w:r>
      <w:r w:rsidRPr="001C3D39">
        <w:t xml:space="preserve">. Each </w:t>
      </w:r>
      <w:r w:rsidR="003509F4" w:rsidRPr="001C3D39">
        <w:t>Participating Organisation</w:t>
      </w:r>
      <w:r w:rsidRPr="001C3D39">
        <w:t xml:space="preserve"> must reasonably assist the Administering Organisation to comply with a request from the ARC to recover any unspent Grant </w:t>
      </w:r>
      <w:r w:rsidR="00D22FB7" w:rsidRPr="001C3D39">
        <w:t>Funds</w:t>
      </w:r>
      <w:r w:rsidRPr="001C3D39">
        <w:t xml:space="preserve"> within </w:t>
      </w:r>
      <w:r w:rsidR="00E33A2A">
        <w:t>28</w:t>
      </w:r>
      <w:r w:rsidR="00E33A2A" w:rsidRPr="001C3D39">
        <w:t xml:space="preserve"> </w:t>
      </w:r>
      <w:r w:rsidRPr="001C3D39">
        <w:t xml:space="preserve">days of the date of the notice or at any time when unspent Grant </w:t>
      </w:r>
      <w:r w:rsidR="00D61411" w:rsidRPr="001C3D39">
        <w:t xml:space="preserve">Funds </w:t>
      </w:r>
      <w:r w:rsidRPr="001C3D39">
        <w:t>is to be repaid to the Commonwealth under the Grant Agreement.</w:t>
      </w:r>
      <w:bookmarkEnd w:id="54"/>
    </w:p>
    <w:p w14:paraId="0FD688D6" w14:textId="5934D051" w:rsidR="001C6749" w:rsidRPr="001C3D39" w:rsidRDefault="00B6698D" w:rsidP="002E44C8">
      <w:pPr>
        <w:pStyle w:val="OGCNumberedStyle2-11"/>
      </w:pPr>
      <w:r w:rsidRPr="001C3D39">
        <w:t>The Parties may immediately terminate this agreement by unanimous consent in writing, subject to any approvals required under the Grant Agreement.</w:t>
      </w:r>
    </w:p>
    <w:p w14:paraId="344C2760" w14:textId="08949259" w:rsidR="001C6749" w:rsidRPr="001C3D39" w:rsidRDefault="00B6698D" w:rsidP="002E44C8">
      <w:pPr>
        <w:pStyle w:val="OGCNumberedStyle2-11"/>
      </w:pPr>
      <w:bookmarkStart w:id="55" w:name="_Ref492642465"/>
      <w:r w:rsidRPr="001C3D39">
        <w:t xml:space="preserve">In the event that a </w:t>
      </w:r>
      <w:r w:rsidR="003509F4" w:rsidRPr="001C3D39">
        <w:t>Participating Organisation</w:t>
      </w:r>
      <w:r w:rsidRPr="001C3D39">
        <w:t xml:space="preserve"> withdraws or their participation in the agreement is terminated in accordance with this agreement, the </w:t>
      </w:r>
      <w:r w:rsidR="003509F4" w:rsidRPr="001C3D39">
        <w:t>Participating Organisation</w:t>
      </w:r>
      <w:r w:rsidRPr="001C3D39">
        <w:t>:</w:t>
      </w:r>
      <w:bookmarkEnd w:id="55"/>
      <w:r w:rsidRPr="001C3D39">
        <w:t xml:space="preserve"> </w:t>
      </w:r>
    </w:p>
    <w:p w14:paraId="688F591A" w14:textId="396DD8D7" w:rsidR="001C6749" w:rsidRPr="001C3D39" w:rsidRDefault="00B6698D" w:rsidP="00590907">
      <w:pPr>
        <w:pStyle w:val="OGCNumberedStyle3-a"/>
      </w:pPr>
      <w:bookmarkStart w:id="56" w:name="_Ref495055629"/>
      <w:r w:rsidRPr="001C3D39">
        <w:t xml:space="preserve">grants to the Administering Organisation the ability to grant to any future party to this agreement, a licence that meets the description of clauses </w:t>
      </w:r>
      <w:r w:rsidR="009B00C6" w:rsidRPr="001C3D39">
        <w:fldChar w:fldCharType="begin"/>
      </w:r>
      <w:r w:rsidR="009B00C6" w:rsidRPr="001C3D39">
        <w:instrText xml:space="preserve"> REF _Ref57123038 \r \h </w:instrText>
      </w:r>
      <w:r w:rsidR="00964522" w:rsidRPr="001C3D39">
        <w:instrText xml:space="preserve"> \* MERGEFORMAT </w:instrText>
      </w:r>
      <w:r w:rsidR="009B00C6" w:rsidRPr="001C3D39">
        <w:fldChar w:fldCharType="separate"/>
      </w:r>
      <w:r w:rsidR="00590907">
        <w:t>7.2</w:t>
      </w:r>
      <w:r w:rsidR="009B00C6" w:rsidRPr="001C3D39">
        <w:fldChar w:fldCharType="end"/>
      </w:r>
      <w:r w:rsidRPr="001C3D39">
        <w:t xml:space="preserve">, </w:t>
      </w:r>
      <w:r w:rsidR="009B00C6" w:rsidRPr="001C3D39">
        <w:fldChar w:fldCharType="begin"/>
      </w:r>
      <w:r w:rsidR="009B00C6" w:rsidRPr="001C3D39">
        <w:instrText xml:space="preserve"> REF _Ref29371869 \r \h </w:instrText>
      </w:r>
      <w:r w:rsidR="00964522" w:rsidRPr="001C3D39">
        <w:instrText xml:space="preserve"> \* MERGEFORMAT </w:instrText>
      </w:r>
      <w:r w:rsidR="009B00C6" w:rsidRPr="001C3D39">
        <w:fldChar w:fldCharType="separate"/>
      </w:r>
      <w:r w:rsidR="00590907">
        <w:t>7.5</w:t>
      </w:r>
      <w:r w:rsidR="009B00C6" w:rsidRPr="001C3D39">
        <w:fldChar w:fldCharType="end"/>
      </w:r>
      <w:r w:rsidRPr="001C3D39">
        <w:t xml:space="preserve"> and </w:t>
      </w:r>
      <w:r w:rsidR="009B00C6" w:rsidRPr="001C3D39">
        <w:fldChar w:fldCharType="begin"/>
      </w:r>
      <w:r w:rsidR="009B00C6" w:rsidRPr="001C3D39">
        <w:instrText xml:space="preserve"> REF _Ref24365218 \r \h </w:instrText>
      </w:r>
      <w:r w:rsidR="00964522" w:rsidRPr="001C3D39">
        <w:instrText xml:space="preserve"> \* MERGEFORMAT </w:instrText>
      </w:r>
      <w:r w:rsidR="009B00C6" w:rsidRPr="001C3D39">
        <w:fldChar w:fldCharType="separate"/>
      </w:r>
      <w:r w:rsidR="00590907">
        <w:t>7.6</w:t>
      </w:r>
      <w:r w:rsidR="009B00C6" w:rsidRPr="001C3D39">
        <w:fldChar w:fldCharType="end"/>
      </w:r>
      <w:r w:rsidRPr="001C3D39">
        <w:t>; and</w:t>
      </w:r>
      <w:bookmarkEnd w:id="56"/>
    </w:p>
    <w:p w14:paraId="5E5A225F" w14:textId="74CB9232" w:rsidR="001C6749" w:rsidRPr="001C3D39" w:rsidRDefault="00B6698D" w:rsidP="00590907">
      <w:pPr>
        <w:pStyle w:val="OGCNumberedStyle3-a"/>
      </w:pPr>
      <w:r w:rsidRPr="001C3D39">
        <w:t xml:space="preserve">continues to grant to the other Parties a licence that meets the description of clause </w:t>
      </w:r>
      <w:r w:rsidR="005626E9" w:rsidRPr="001C3D39">
        <w:fldChar w:fldCharType="begin"/>
      </w:r>
      <w:r w:rsidR="005626E9" w:rsidRPr="001C3D39">
        <w:instrText xml:space="preserve"> REF _Ref57123038 \r \h</w:instrText>
      </w:r>
      <w:r w:rsidR="001C3D39" w:rsidRPr="001C3D39">
        <w:instrText xml:space="preserve"> </w:instrText>
      </w:r>
      <w:r w:rsidR="00C731DF">
        <w:instrText xml:space="preserve"> \* MERGEFORMAT </w:instrText>
      </w:r>
      <w:r w:rsidR="005626E9" w:rsidRPr="001C3D39">
        <w:fldChar w:fldCharType="separate"/>
      </w:r>
      <w:r w:rsidR="00402EEA">
        <w:t>7.2</w:t>
      </w:r>
      <w:r w:rsidR="005626E9" w:rsidRPr="001C3D39">
        <w:fldChar w:fldCharType="end"/>
      </w:r>
      <w:r w:rsidRPr="001C3D39">
        <w:t xml:space="preserve">.  </w:t>
      </w:r>
      <w:bookmarkStart w:id="57" w:name="_Ref492642503"/>
    </w:p>
    <w:p w14:paraId="4AF6B1F9" w14:textId="77777777" w:rsidR="00DB06E3" w:rsidRDefault="00DB06E3" w:rsidP="00590907">
      <w:pPr>
        <w:pStyle w:val="OGCNumberedStyle2-11"/>
        <w:rPr>
          <w:bCs w:val="0"/>
        </w:rPr>
      </w:pPr>
      <w:bookmarkStart w:id="58" w:name="_Ref495227639"/>
      <w:bookmarkEnd w:id="57"/>
      <w:r w:rsidRPr="00DB06E3">
        <w:rPr>
          <w:bCs w:val="0"/>
        </w:rPr>
        <w:t xml:space="preserve">Obligations contained in clauses </w:t>
      </w:r>
      <w:r>
        <w:fldChar w:fldCharType="begin"/>
      </w:r>
      <w:r>
        <w:instrText xml:space="preserve"> REF _Ref74751235 \r \h  \* MERGEFORMAT </w:instrText>
      </w:r>
      <w:r>
        <w:fldChar w:fldCharType="separate"/>
      </w:r>
      <w:r w:rsidRPr="00DB06E3">
        <w:rPr>
          <w:bCs w:val="0"/>
        </w:rPr>
        <w:t>1</w:t>
      </w:r>
      <w:r>
        <w:fldChar w:fldCharType="end"/>
      </w:r>
      <w:r w:rsidRPr="00DB06E3">
        <w:rPr>
          <w:bCs w:val="0"/>
        </w:rPr>
        <w:t xml:space="preserve">, </w:t>
      </w:r>
      <w:r>
        <w:fldChar w:fldCharType="begin"/>
      </w:r>
      <w:r>
        <w:instrText xml:space="preserve"> REF _Ref74751029 \r \h  \* MERGEFORMAT </w:instrText>
      </w:r>
      <w:r>
        <w:fldChar w:fldCharType="separate"/>
      </w:r>
      <w:r w:rsidRPr="00DB06E3">
        <w:rPr>
          <w:bCs w:val="0"/>
        </w:rPr>
        <w:t>2</w:t>
      </w:r>
      <w:r>
        <w:fldChar w:fldCharType="end"/>
      </w:r>
      <w:r w:rsidRPr="00DB06E3">
        <w:rPr>
          <w:bCs w:val="0"/>
        </w:rPr>
        <w:t xml:space="preserve">, </w:t>
      </w:r>
      <w:r>
        <w:fldChar w:fldCharType="begin"/>
      </w:r>
      <w:r>
        <w:instrText xml:space="preserve"> REF _Ref74751049 \r \h  \* MERGEFORMAT </w:instrText>
      </w:r>
      <w:r>
        <w:fldChar w:fldCharType="separate"/>
      </w:r>
      <w:r w:rsidRPr="00DB06E3">
        <w:rPr>
          <w:bCs w:val="0"/>
        </w:rPr>
        <w:t>3</w:t>
      </w:r>
      <w:r>
        <w:fldChar w:fldCharType="end"/>
      </w:r>
      <w:r w:rsidRPr="00DB06E3">
        <w:rPr>
          <w:bCs w:val="0"/>
        </w:rPr>
        <w:t xml:space="preserve">, </w:t>
      </w:r>
      <w:r>
        <w:fldChar w:fldCharType="begin"/>
      </w:r>
      <w:r>
        <w:instrText xml:space="preserve"> REF _Ref74751072 \r \h  \* MERGEFORMAT </w:instrText>
      </w:r>
      <w:r>
        <w:fldChar w:fldCharType="separate"/>
      </w:r>
      <w:r w:rsidRPr="00DB06E3">
        <w:rPr>
          <w:bCs w:val="0"/>
        </w:rPr>
        <w:t>4.5</w:t>
      </w:r>
      <w:r>
        <w:fldChar w:fldCharType="end"/>
      </w:r>
      <w:r w:rsidRPr="00DB06E3">
        <w:rPr>
          <w:bCs w:val="0"/>
        </w:rPr>
        <w:t xml:space="preserve">, </w:t>
      </w:r>
      <w:r>
        <w:fldChar w:fldCharType="begin"/>
      </w:r>
      <w:r>
        <w:instrText xml:space="preserve"> REF _Ref471807815 \r \h  \* MERGEFORMAT </w:instrText>
      </w:r>
      <w:r>
        <w:fldChar w:fldCharType="separate"/>
      </w:r>
      <w:r w:rsidRPr="00DB06E3">
        <w:rPr>
          <w:bCs w:val="0"/>
        </w:rPr>
        <w:t>7</w:t>
      </w:r>
      <w:r>
        <w:fldChar w:fldCharType="end"/>
      </w:r>
      <w:r w:rsidRPr="00DB06E3">
        <w:rPr>
          <w:bCs w:val="0"/>
        </w:rPr>
        <w:t xml:space="preserve">, </w:t>
      </w:r>
      <w:r>
        <w:fldChar w:fldCharType="begin"/>
      </w:r>
      <w:r>
        <w:instrText xml:space="preserve"> REF _Ref471807826 \r \h  \* MERGEFORMAT </w:instrText>
      </w:r>
      <w:r>
        <w:fldChar w:fldCharType="separate"/>
      </w:r>
      <w:r w:rsidRPr="00DB06E3">
        <w:rPr>
          <w:bCs w:val="0"/>
        </w:rPr>
        <w:t>8</w:t>
      </w:r>
      <w:r>
        <w:fldChar w:fldCharType="end"/>
      </w:r>
      <w:r w:rsidRPr="00DB06E3">
        <w:rPr>
          <w:bCs w:val="0"/>
        </w:rPr>
        <w:t>,</w:t>
      </w:r>
      <w:r>
        <w:rPr>
          <w:bCs w:val="0"/>
        </w:rPr>
        <w:t xml:space="preserve"> 9,</w:t>
      </w:r>
      <w:r w:rsidRPr="00DB06E3">
        <w:rPr>
          <w:bCs w:val="0"/>
        </w:rPr>
        <w:t xml:space="preserve"> </w:t>
      </w:r>
      <w:r>
        <w:fldChar w:fldCharType="begin"/>
      </w:r>
      <w:r>
        <w:instrText xml:space="preserve"> REF _Ref471807840 \r \h  \* MERGEFORMAT </w:instrText>
      </w:r>
      <w:r>
        <w:fldChar w:fldCharType="separate"/>
      </w:r>
      <w:r w:rsidRPr="00DB06E3">
        <w:rPr>
          <w:bCs w:val="0"/>
        </w:rPr>
        <w:t>12.5</w:t>
      </w:r>
      <w:r>
        <w:fldChar w:fldCharType="end"/>
      </w:r>
      <w:r w:rsidRPr="00DB06E3">
        <w:rPr>
          <w:bCs w:val="0"/>
        </w:rPr>
        <w:t xml:space="preserve">, </w:t>
      </w:r>
      <w:r>
        <w:fldChar w:fldCharType="begin"/>
      </w:r>
      <w:r>
        <w:instrText xml:space="preserve"> REF _Ref492642465 \r \h  \* MERGEFORMAT </w:instrText>
      </w:r>
      <w:r>
        <w:fldChar w:fldCharType="separate"/>
      </w:r>
      <w:r w:rsidRPr="00DB06E3">
        <w:rPr>
          <w:bCs w:val="0"/>
        </w:rPr>
        <w:t>12.7</w:t>
      </w:r>
      <w:r>
        <w:fldChar w:fldCharType="end"/>
      </w:r>
      <w:r w:rsidRPr="00DB06E3">
        <w:rPr>
          <w:bCs w:val="0"/>
        </w:rPr>
        <w:t xml:space="preserve">, </w:t>
      </w:r>
      <w:r>
        <w:fldChar w:fldCharType="begin"/>
      </w:r>
      <w:r>
        <w:instrText xml:space="preserve"> REF _Ref495227639 \r \h  \* MERGEFORMAT </w:instrText>
      </w:r>
      <w:r>
        <w:fldChar w:fldCharType="separate"/>
      </w:r>
      <w:r w:rsidRPr="00DB06E3">
        <w:rPr>
          <w:bCs w:val="0"/>
        </w:rPr>
        <w:t>12.8</w:t>
      </w:r>
      <w:r>
        <w:fldChar w:fldCharType="end"/>
      </w:r>
      <w:r w:rsidRPr="00DB06E3">
        <w:rPr>
          <w:bCs w:val="0"/>
        </w:rPr>
        <w:t xml:space="preserve">, </w:t>
      </w:r>
      <w:r>
        <w:fldChar w:fldCharType="begin"/>
      </w:r>
      <w:r>
        <w:instrText xml:space="preserve"> REF _Ref471806160 \r \h  \* MERGEFORMAT </w:instrText>
      </w:r>
      <w:r>
        <w:fldChar w:fldCharType="separate"/>
      </w:r>
      <w:r w:rsidRPr="00DB06E3">
        <w:rPr>
          <w:bCs w:val="0"/>
        </w:rPr>
        <w:t>13</w:t>
      </w:r>
      <w:r>
        <w:fldChar w:fldCharType="end"/>
      </w:r>
      <w:r w:rsidRPr="00DB06E3">
        <w:rPr>
          <w:bCs w:val="0"/>
        </w:rPr>
        <w:t xml:space="preserve">, 14 and </w:t>
      </w:r>
      <w:r>
        <w:fldChar w:fldCharType="begin"/>
      </w:r>
      <w:r>
        <w:instrText xml:space="preserve"> REF _Ref74751195 \r \h  \* MERGEFORMAT </w:instrText>
      </w:r>
      <w:r>
        <w:fldChar w:fldCharType="separate"/>
      </w:r>
      <w:r w:rsidRPr="00DB06E3">
        <w:rPr>
          <w:bCs w:val="0"/>
        </w:rPr>
        <w:t>15</w:t>
      </w:r>
      <w:r>
        <w:fldChar w:fldCharType="end"/>
      </w:r>
      <w:r w:rsidRPr="00DB06E3">
        <w:rPr>
          <w:bCs w:val="0"/>
        </w:rPr>
        <w:t>, and any other provisions intended by the parties to survive termination or expiration, will survive termination or expiration of this agreement.</w:t>
      </w:r>
      <w:bookmarkEnd w:id="58"/>
    </w:p>
    <w:p w14:paraId="53838B67" w14:textId="3CFA31D8" w:rsidR="00DB06E3" w:rsidRPr="00DB06E3" w:rsidRDefault="00DB06E3" w:rsidP="00590907">
      <w:pPr>
        <w:pStyle w:val="OGCNumberedStyle2-11"/>
        <w:rPr>
          <w:rFonts w:ascii="Arial Bold" w:eastAsia="Times New Roman" w:hAnsi="Arial Bold"/>
          <w:b/>
          <w:bCs w:val="0"/>
          <w:sz w:val="22"/>
        </w:rPr>
      </w:pPr>
      <w:r>
        <w:rPr>
          <w:bCs w:val="0"/>
        </w:rPr>
        <w:t>After the expiration or termination of this agreement, any Assets purchased using Grant Funds must be dealt with as specified in clauses 16.3.4 and 16.3.5 of the Grant Agreement, unless the Parties agree otherwise in writing.</w:t>
      </w:r>
    </w:p>
    <w:p w14:paraId="1DFE8F26" w14:textId="77777777" w:rsidR="001C6749" w:rsidRPr="001C3D39" w:rsidRDefault="00B6698D" w:rsidP="002E44C8">
      <w:pPr>
        <w:pStyle w:val="OGCNumberedStyle1-1Heading"/>
      </w:pPr>
      <w:bookmarkStart w:id="59" w:name="_Ref471806160"/>
      <w:r w:rsidRPr="001C3D39">
        <w:t>INDEMNITY AND INSURANCE</w:t>
      </w:r>
      <w:bookmarkEnd w:id="59"/>
    </w:p>
    <w:p w14:paraId="49C666AB" w14:textId="107F2499" w:rsidR="001C6749" w:rsidRPr="001C3D39" w:rsidRDefault="00B6698D" w:rsidP="002E44C8">
      <w:pPr>
        <w:pStyle w:val="OGCNumberedStyle2-11"/>
      </w:pPr>
      <w:r w:rsidRPr="001C3D39">
        <w:t xml:space="preserve">Each </w:t>
      </w:r>
      <w:r w:rsidR="003509F4" w:rsidRPr="001C3D39">
        <w:t>Participating Organisation</w:t>
      </w:r>
      <w:r w:rsidRPr="001C3D39">
        <w:t xml:space="preserve"> indemnifies the Administering Organisation from and against any liability, loss, damage, costs and reasonable legal expenses incurred by the Administering Organisation arising from any claim, suit, demand, action or proceeding; </w:t>
      </w:r>
    </w:p>
    <w:p w14:paraId="5B5D7AFF" w14:textId="228524D2" w:rsidR="001C6749" w:rsidRPr="001C3D39" w:rsidRDefault="00B6698D" w:rsidP="002E44C8">
      <w:pPr>
        <w:pStyle w:val="OGCNumberedStyle3-a"/>
      </w:pPr>
      <w:r w:rsidRPr="001C3D39">
        <w:t xml:space="preserve">by the ARC against the Administering Organisation under clauses </w:t>
      </w:r>
      <w:r w:rsidR="008507BE" w:rsidRPr="001C3D39">
        <w:t>17</w:t>
      </w:r>
      <w:r w:rsidRPr="001C3D39">
        <w:t>.</w:t>
      </w:r>
      <w:r w:rsidR="000F7D1E">
        <w:t>2</w:t>
      </w:r>
      <w:r w:rsidRPr="001C3D39">
        <w:t xml:space="preserve"> or </w:t>
      </w:r>
      <w:r w:rsidR="000F7D1E">
        <w:t>17.3</w:t>
      </w:r>
      <w:r w:rsidRPr="001C3D39">
        <w:t xml:space="preserve"> of the Grant Agreement; or</w:t>
      </w:r>
    </w:p>
    <w:p w14:paraId="2C44706A" w14:textId="0BE2A53B" w:rsidR="001C6749" w:rsidRPr="001C3D39" w:rsidRDefault="00B6698D" w:rsidP="002E44C8">
      <w:pPr>
        <w:pStyle w:val="OGCNumberedStyle3-a"/>
      </w:pPr>
      <w:r w:rsidRPr="001C3D39">
        <w:t>in connection with any breach of the Grant Agreement;</w:t>
      </w:r>
    </w:p>
    <w:p w14:paraId="58995BF0" w14:textId="14998A5C" w:rsidR="001C6749" w:rsidRPr="001C3D39" w:rsidRDefault="00B6698D" w:rsidP="002E44C8">
      <w:pPr>
        <w:pStyle w:val="OGCTextStyle-Textindented"/>
      </w:pPr>
      <w:r w:rsidRPr="001C3D39">
        <w:lastRenderedPageBreak/>
        <w:t xml:space="preserve">to the extent that such liability, loss, damage, cost or expense was caused by a wilful, unlawful or negligent act or omission of that </w:t>
      </w:r>
      <w:r w:rsidR="003509F4" w:rsidRPr="001C3D39">
        <w:t>Participating Organisation</w:t>
      </w:r>
      <w:r w:rsidRPr="001C3D39">
        <w:t xml:space="preserve">, its employees, agents or subcontractors. </w:t>
      </w:r>
    </w:p>
    <w:p w14:paraId="251A2160" w14:textId="60F91FA0" w:rsidR="00DB06E3" w:rsidRPr="001C3D39" w:rsidRDefault="00DB06E3" w:rsidP="00756979">
      <w:pPr>
        <w:pStyle w:val="OGCNumberedStyle2-11"/>
      </w:pPr>
      <w:r w:rsidRPr="00DB06E3">
        <w:rPr>
          <w:bCs w:val="0"/>
        </w:rPr>
        <w:t>The Participating Organisations’ liability to indemnify the Administering Organisation under this clause </w:t>
      </w:r>
      <w:r w:rsidRPr="001C3D39">
        <w:fldChar w:fldCharType="begin"/>
      </w:r>
      <w:r w:rsidRPr="001C3D39">
        <w:instrText xml:space="preserve"> REF _Ref471806160 \r \h  \* MERGEFORMAT </w:instrText>
      </w:r>
      <w:r w:rsidRPr="001C3D39">
        <w:fldChar w:fldCharType="separate"/>
      </w:r>
      <w:r w:rsidRPr="00DB06E3">
        <w:rPr>
          <w:bCs w:val="0"/>
        </w:rPr>
        <w:t>13</w:t>
      </w:r>
      <w:r w:rsidRPr="001C3D39">
        <w:fldChar w:fldCharType="end"/>
      </w:r>
      <w:r w:rsidRPr="00DB06E3">
        <w:rPr>
          <w:bCs w:val="0"/>
        </w:rPr>
        <w:t xml:space="preserve"> shall be reduced proportionately to the extent that any act or omission of the Administering Organisation’s personnel</w:t>
      </w:r>
      <w:r>
        <w:rPr>
          <w:bCs w:val="0"/>
        </w:rPr>
        <w:t xml:space="preserve"> or the Commonwealth (including its officers, employees and contractors)</w:t>
      </w:r>
      <w:r w:rsidRPr="00DB06E3">
        <w:rPr>
          <w:bCs w:val="0"/>
        </w:rPr>
        <w:t xml:space="preserve"> contributed to the loss or liability.</w:t>
      </w:r>
    </w:p>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14:paraId="5358D3F6" w14:textId="503F3310" w:rsidR="00DB06E3" w:rsidRDefault="0035525D" w:rsidP="002E44C8">
      <w:pPr>
        <w:pStyle w:val="OGCNumberedStyle2-11"/>
      </w:pPr>
      <w:r w:rsidRPr="0035525D">
        <w:rPr>
          <w:bCs w:val="0"/>
        </w:rPr>
        <w:t>The Participating Organisations agree to hold and maintain the equivalent insurance or similar protection required of the Administering Organisation under clause 17.4 of the Grant Agreement to cover any liability arising as a result of their participation in this Project and to provide proof of insurance to the Administering Organisation on request.</w:t>
      </w:r>
    </w:p>
    <w:p w14:paraId="4FAB5ACD" w14:textId="77777777" w:rsidR="00DB06E3" w:rsidRDefault="00DB06E3" w:rsidP="002E44C8">
      <w:pPr>
        <w:pStyle w:val="OGCNumberedStyle2-11"/>
        <w:rPr>
          <w:bCs w:val="0"/>
        </w:rPr>
      </w:pPr>
      <w:r>
        <w:rPr>
          <w:bCs w:val="0"/>
        </w:rPr>
        <w:t>Except for liability under clause 13.1, no Party will be liable to any other Party in connection with this agreement in contract, tort (including negligence), under statute, under any action, claim or liability, or under any other basis in law or equity for any indirect or consequential loss, including loss of profits, loss of revenue, loss of goodwill, lost opportunity, reputational damage, or loss of contract (other than this agreement), whether or not such loss, or the possibility of such loss, was foreseeable, could have been contemplated by, or was notified to, the other Party.</w:t>
      </w:r>
    </w:p>
    <w:p w14:paraId="08C50242" w14:textId="7E402F28" w:rsidR="0035525D" w:rsidRPr="00DB06E3" w:rsidRDefault="00DB06E3" w:rsidP="002E44C8">
      <w:pPr>
        <w:pStyle w:val="OGCNumberedStyle2-11"/>
        <w:rPr>
          <w:rFonts w:ascii="Arial Bold" w:eastAsia="Times New Roman" w:hAnsi="Arial Bold"/>
          <w:b/>
          <w:bCs w:val="0"/>
          <w:sz w:val="22"/>
        </w:rPr>
      </w:pPr>
      <w:r>
        <w:rPr>
          <w:bCs w:val="0"/>
        </w:rPr>
        <w:t>Each Party must use its reasonable endeavours to mitigate any loss or damage it might suffer in relation to this agreement, or any matter arising out of it, if another Party is liable (or likely to be liable) for the loss or damage (whether because of breach of this agreement or otherwise).</w:t>
      </w:r>
    </w:p>
    <w:p w14:paraId="1435548D" w14:textId="77777777" w:rsidR="001C6749" w:rsidRPr="001C3D39" w:rsidRDefault="00B6698D" w:rsidP="002E44C8">
      <w:pPr>
        <w:pStyle w:val="OGCNumberedStyle1-1Heading"/>
      </w:pPr>
      <w:bookmarkStart w:id="60" w:name="_Toc330546677"/>
      <w:bookmarkStart w:id="61" w:name="_Toc330548304"/>
      <w:bookmarkStart w:id="62" w:name="_Toc229908992"/>
      <w:bookmarkStart w:id="63" w:name="_Toc229909223"/>
      <w:bookmarkStart w:id="64" w:name="_Toc229909338"/>
      <w:bookmarkStart w:id="65" w:name="_Toc229909394"/>
      <w:bookmarkStart w:id="66" w:name="_Toc229909441"/>
      <w:bookmarkStart w:id="67" w:name="_Toc229909487"/>
      <w:bookmarkStart w:id="68" w:name="_Toc229909828"/>
      <w:bookmarkStart w:id="69" w:name="_Toc229909873"/>
      <w:bookmarkStart w:id="70" w:name="_Toc229909918"/>
      <w:bookmarkStart w:id="71" w:name="_Toc229909964"/>
      <w:bookmarkStart w:id="72" w:name="_Toc229910072"/>
      <w:bookmarkStart w:id="73" w:name="_Toc229910119"/>
      <w:bookmarkStart w:id="74" w:name="_Toc229911433"/>
      <w:bookmarkStart w:id="75" w:name="_Toc330546680"/>
      <w:bookmarkStart w:id="76" w:name="_Toc330548307"/>
      <w:bookmarkStart w:id="77" w:name="_Toc330546682"/>
      <w:bookmarkStart w:id="78" w:name="_Toc330548309"/>
      <w:bookmarkStart w:id="79" w:name="_Toc229820612"/>
      <w:bookmarkStart w:id="80" w:name="_Toc229908995"/>
      <w:bookmarkStart w:id="81" w:name="_Toc229909226"/>
      <w:bookmarkStart w:id="82" w:name="_Toc229909341"/>
      <w:bookmarkStart w:id="83" w:name="_Toc229909397"/>
      <w:bookmarkStart w:id="84" w:name="_Toc229909444"/>
      <w:bookmarkStart w:id="85" w:name="_Toc229909490"/>
      <w:bookmarkStart w:id="86" w:name="_Toc229909831"/>
      <w:bookmarkStart w:id="87" w:name="_Toc229909876"/>
      <w:bookmarkStart w:id="88" w:name="_Toc229909921"/>
      <w:bookmarkStart w:id="89" w:name="_Toc229909967"/>
      <w:bookmarkStart w:id="90" w:name="_Toc229910075"/>
      <w:bookmarkStart w:id="91" w:name="_Toc229910122"/>
      <w:bookmarkStart w:id="92" w:name="_Toc229911436"/>
      <w:bookmarkStart w:id="93" w:name="_Toc330546684"/>
      <w:bookmarkStart w:id="94" w:name="_Toc330548311"/>
      <w:bookmarkStart w:id="95" w:name="EndInsert"/>
      <w:bookmarkStart w:id="96" w:name="_Ref74751195"/>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1C3D39">
        <w:t>GENERAL</w:t>
      </w:r>
      <w:bookmarkEnd w:id="96"/>
    </w:p>
    <w:p w14:paraId="5CF962E3" w14:textId="42BF5162" w:rsidR="001C6749" w:rsidRPr="001C3D39" w:rsidRDefault="00B6698D" w:rsidP="002E44C8">
      <w:pPr>
        <w:pStyle w:val="OGCNumberedStyle2-11"/>
      </w:pPr>
      <w:r w:rsidRPr="001C3D39">
        <w:t xml:space="preserve">If the Administering Organisation receives a notice that a </w:t>
      </w:r>
      <w:r w:rsidR="003509F4" w:rsidRPr="001C3D39">
        <w:t>Participating Organisation</w:t>
      </w:r>
      <w:r w:rsidRPr="001C3D39">
        <w:t xml:space="preserve"> wishes to withdraw its support for a Project or reasonably believes that a </w:t>
      </w:r>
      <w:r w:rsidR="003509F4" w:rsidRPr="001C3D39">
        <w:t>Participating Organisation</w:t>
      </w:r>
      <w:r w:rsidRPr="001C3D39">
        <w:t xml:space="preserve"> is in default of its obligations under this agreement the Administering Organisation will immediately notify the ARC.</w:t>
      </w:r>
    </w:p>
    <w:p w14:paraId="4C2AE986" w14:textId="40A20427" w:rsidR="008A0362" w:rsidRPr="001C3D39" w:rsidRDefault="008A0362" w:rsidP="002E44C8">
      <w:pPr>
        <w:pStyle w:val="OGCNumberedStyle2-11"/>
      </w:pPr>
      <w:r w:rsidRPr="001C3D39">
        <w:t xml:space="preserve">Each </w:t>
      </w:r>
      <w:r w:rsidR="003509F4" w:rsidRPr="001C3D39">
        <w:t>Participating Organisation</w:t>
      </w:r>
      <w:r w:rsidRPr="001C3D39">
        <w:t xml:space="preserve"> agrees to promptly notify the Administering Organisation of anything reasonably likely to adversely affect the undertaking of its requirements under this agreement. </w:t>
      </w:r>
    </w:p>
    <w:p w14:paraId="23F00880" w14:textId="2396C2E8" w:rsidR="00DB06E3" w:rsidRPr="001C3D39" w:rsidRDefault="00DB06E3" w:rsidP="002E44C8">
      <w:pPr>
        <w:pStyle w:val="OGCNumberedStyle2-11"/>
      </w:pPr>
      <w:bookmarkStart w:id="97" w:name="_Ref471807863"/>
      <w:r w:rsidRPr="00DB06E3">
        <w:rPr>
          <w:bCs w:val="0"/>
        </w:rPr>
        <w:t>If any dispute or difference arises in connection with this agreement, then the Parties shall negotiate in good faith using their best endeavours to resolve the dispute or difference. If the dispute or difference cannot be resolved in the first instance, the Parties agree to refer the dispute to, as applicable, the Deputy Vice-Chancellors (Research) or Chief Executive Officers, or equivalent, or their nominees.</w:t>
      </w:r>
      <w:bookmarkEnd w:id="97"/>
      <w:r w:rsidRPr="00DB06E3">
        <w:rPr>
          <w:bCs w:val="0"/>
        </w:rPr>
        <w:t xml:space="preserve"> </w:t>
      </w:r>
      <w:r w:rsidRPr="001C3D39">
        <w:rPr>
          <w:bCs w:val="0"/>
        </w:rPr>
        <w:t>If the dispute remains unresolved after referral to senior executives, the Parties agree to attempt to settle the dispute by mediation before commencing any court proceedings.</w:t>
      </w:r>
      <w:r w:rsidRPr="00DB06E3">
        <w:rPr>
          <w:bCs w:val="0"/>
        </w:rPr>
        <w:t xml:space="preserve"> Despite the existence of a dispute, the Participating Organisations must continue to perform their obligations under this agreement (unless requested by the Administering Organisation not to do so). The procedure for dispute resolution under this clause does not prevent any party from seeking urgent interlocutory relief.</w:t>
      </w:r>
    </w:p>
    <w:p w14:paraId="2E0C998C" w14:textId="7C949F5A" w:rsidR="001C6749" w:rsidRPr="001C3D39" w:rsidRDefault="00B6698D" w:rsidP="002E44C8">
      <w:pPr>
        <w:pStyle w:val="OGCNumberedStyle2-11"/>
      </w:pPr>
      <w:bookmarkStart w:id="98" w:name="_Toc330546667"/>
      <w:bookmarkStart w:id="99" w:name="_Toc330548294"/>
      <w:bookmarkStart w:id="100" w:name="_Toc330546669"/>
      <w:bookmarkStart w:id="101" w:name="_Toc330548296"/>
      <w:bookmarkEnd w:id="98"/>
      <w:bookmarkEnd w:id="99"/>
      <w:bookmarkEnd w:id="100"/>
      <w:bookmarkEnd w:id="101"/>
      <w:r w:rsidRPr="001C3D39">
        <w:t>This agreement may be signed</w:t>
      </w:r>
      <w:r w:rsidR="008D0A81" w:rsidRPr="001C3D39">
        <w:t xml:space="preserve"> electronically</w:t>
      </w:r>
      <w:r w:rsidRPr="001C3D39">
        <w:t xml:space="preserve"> in any number of counterparts which together will constitute one agreement. If this agreement is signed in counterparts, the date of this agreement is the date on which it is signed by the last Party.</w:t>
      </w:r>
    </w:p>
    <w:p w14:paraId="346B6AAC" w14:textId="77777777" w:rsidR="001C6749" w:rsidRPr="001C3D39" w:rsidRDefault="00B6698D" w:rsidP="002E44C8">
      <w:pPr>
        <w:pStyle w:val="OGCNumberedStyle2-11"/>
      </w:pPr>
      <w:bookmarkStart w:id="102" w:name="_Ref471807870"/>
      <w:r w:rsidRPr="001C3D39">
        <w:t>If any clause or part thereof is held by a court to be invalid or unenforceable such clause or part thereof shall be deemed deleted from this agreement and this agreement shall otherwise remain in full force and effect.</w:t>
      </w:r>
      <w:bookmarkEnd w:id="102"/>
    </w:p>
    <w:p w14:paraId="17E82805" w14:textId="2E71FBF2" w:rsidR="001C6749" w:rsidRPr="001C3D39" w:rsidRDefault="00B6698D" w:rsidP="002E44C8">
      <w:pPr>
        <w:pStyle w:val="OGCNumberedStyle2-11"/>
      </w:pPr>
      <w:r w:rsidRPr="001C3D39">
        <w:t>Each Party may communicate its acceptance of this agreement by successfully transmitting a signed copy of this agreement by email to each other Party.</w:t>
      </w:r>
    </w:p>
    <w:p w14:paraId="405411FF" w14:textId="77777777" w:rsidR="001C6749" w:rsidRPr="001C3D39" w:rsidRDefault="00B6698D" w:rsidP="002E44C8">
      <w:pPr>
        <w:pStyle w:val="OGCNumberedStyle2-11"/>
      </w:pPr>
      <w:r w:rsidRPr="001C3D39">
        <w:t>No addition to or modification of any provision of this agreement shall be binding upon the Parties unless by written instruction signed by each of the Parties.</w:t>
      </w:r>
      <w:bookmarkStart w:id="103" w:name="_Ref471807885"/>
      <w:bookmarkStart w:id="104" w:name="_Ref471807893"/>
    </w:p>
    <w:p w14:paraId="744336BB" w14:textId="77777777" w:rsidR="001C6749" w:rsidRPr="001C3D39" w:rsidRDefault="00B6698D" w:rsidP="002E44C8">
      <w:pPr>
        <w:pStyle w:val="OGCNumberedStyle2-11"/>
      </w:pPr>
      <w:r w:rsidRPr="001C3D39">
        <w:t>Any failure by a Party to compel performance by the other Party of any of the terms and conditions of this agreement will not constitute a waiver of those terms or conditions or diminish the rights arising from their breach.</w:t>
      </w:r>
      <w:bookmarkEnd w:id="103"/>
    </w:p>
    <w:p w14:paraId="51978EA1" w14:textId="77777777" w:rsidR="001C6749" w:rsidRPr="001C3D39" w:rsidRDefault="00B6698D" w:rsidP="002E44C8">
      <w:pPr>
        <w:pStyle w:val="OGCNumberedStyle2-11"/>
      </w:pPr>
      <w:r w:rsidRPr="001C3D39">
        <w:lastRenderedPageBreak/>
        <w:t>This agreement shall be governed by and construed in accordance with the laws for the time being in force in the Australian State or Territory of the Administering Organisation and the Parties agree to submit to the jurisdiction of the courts of that State or Territory.</w:t>
      </w:r>
      <w:bookmarkStart w:id="105" w:name="_Ref471807899"/>
      <w:bookmarkEnd w:id="104"/>
    </w:p>
    <w:p w14:paraId="3E47A981" w14:textId="77777777" w:rsidR="001C6749" w:rsidRPr="001C3D39" w:rsidRDefault="00B6698D" w:rsidP="002E44C8">
      <w:pPr>
        <w:pStyle w:val="OGCNumberedStyle2-11"/>
      </w:pPr>
      <w:r w:rsidRPr="001C3D39">
        <w:t>If a right, duty or an obligation or liability under this agreement applies to more than one Party then each such Party is entitled to the right or liability severally and not jointly, nor jointly and severally in respect of that right, duty, obligation or liability.</w:t>
      </w:r>
      <w:bookmarkEnd w:id="105"/>
      <w:r w:rsidRPr="001C3D39">
        <w:t xml:space="preserve"> </w:t>
      </w:r>
    </w:p>
    <w:p w14:paraId="5E3E8CBC" w14:textId="0AFA5EFD" w:rsidR="001C6749" w:rsidRPr="001C3D39" w:rsidRDefault="00B6698D" w:rsidP="002E44C8">
      <w:pPr>
        <w:pStyle w:val="OGCNumberedStyle2-11"/>
      </w:pPr>
      <w:r w:rsidRPr="001C3D39">
        <w:t>This agreement does not create a partnership, agency, fiduciary or other relationship between the Parties and no Party is liable for the acts or omissions of any other Party except as set out in this agreement. A party must not and must ensure its personnel do not, represent themselves as being employees, partners or agents of the Commonwealth, or represent that they otherwise have rights to bind or represent the Commonwealth.</w:t>
      </w:r>
    </w:p>
    <w:p w14:paraId="20A9DE18" w14:textId="77777777" w:rsidR="001C6749" w:rsidRPr="001C3D39" w:rsidRDefault="00B6698D" w:rsidP="002E44C8">
      <w:pPr>
        <w:pStyle w:val="OGCNumberedStyle2-11"/>
      </w:pPr>
      <w:r w:rsidRPr="001C3D39">
        <w:t>If any applicable legislation prohibits the limitation or exclusion of liability by a Party in the manner contemplated by this agreement with respect to particular loss or damage, then:</w:t>
      </w:r>
    </w:p>
    <w:p w14:paraId="2FB9F15F" w14:textId="61AE9114" w:rsidR="001C6749" w:rsidRPr="001C3D39" w:rsidRDefault="00B6698D" w:rsidP="002E44C8">
      <w:pPr>
        <w:pStyle w:val="OGCNumberedStyle3-a"/>
      </w:pPr>
      <w:r w:rsidRPr="001C3D39">
        <w:t xml:space="preserve">the relevant limitation or exclusion does not apply to that loss or damage; and </w:t>
      </w:r>
    </w:p>
    <w:p w14:paraId="0B6D9B43" w14:textId="5A0D516E" w:rsidR="001C6749" w:rsidRPr="001C3D39" w:rsidRDefault="00B6698D" w:rsidP="002E44C8">
      <w:pPr>
        <w:pStyle w:val="OGCNumberedStyle3-a"/>
      </w:pPr>
      <w:r w:rsidRPr="001C3D39">
        <w:t>that Party’s liability is only limited or excluded with respect to that loss or damage in the manner permitted under that legislation (if any).</w:t>
      </w:r>
    </w:p>
    <w:p w14:paraId="06EA1357" w14:textId="77777777" w:rsidR="001C6749" w:rsidRPr="001C3D39" w:rsidRDefault="00B6698D" w:rsidP="002E44C8">
      <w:pPr>
        <w:pStyle w:val="OGCNumberedStyle2-11"/>
      </w:pPr>
      <w:r w:rsidRPr="001C3D39">
        <w:t xml:space="preserve">Any notice or other communication under this agreement shall be given in writing and delivered by hand, sent by pre-paid post or transmitted electronically to the authorised signatory of a Party. </w:t>
      </w:r>
    </w:p>
    <w:p w14:paraId="3EDB84FC" w14:textId="77777777" w:rsidR="00DB06E3" w:rsidRDefault="00B6698D" w:rsidP="002E44C8">
      <w:pPr>
        <w:pStyle w:val="OGCNumberedStyle2-11"/>
      </w:pPr>
      <w:r w:rsidRPr="001C3D39">
        <w:t>Except as expressly permitted under this agreement, a Party must not assign or otherwise transfer, create any charge, trust or other interest in or otherwise deal in any other way with any of its rights under this agreement without the prior written consent of the other parties, such consent not to be unreasonably withheld or delayed</w:t>
      </w:r>
      <w:r>
        <w:t xml:space="preserve">. </w:t>
      </w:r>
    </w:p>
    <w:p w14:paraId="16533185" w14:textId="77777777" w:rsidR="00DB06E3" w:rsidRDefault="00DB06E3" w:rsidP="002E44C8">
      <w:pPr>
        <w:pStyle w:val="OGCNumberedStyle2-11"/>
        <w:rPr>
          <w:bCs w:val="0"/>
        </w:rPr>
      </w:pPr>
      <w:r>
        <w:rPr>
          <w:bCs w:val="0"/>
        </w:rPr>
        <w:t>If there is any inconsistency between any of the documents constituting this Agreement, the following descending order of precedence will apply to the extent of the inconsistency:</w:t>
      </w:r>
    </w:p>
    <w:p w14:paraId="2B6F102F" w14:textId="77777777" w:rsidR="00DB06E3" w:rsidRDefault="00DB06E3" w:rsidP="00DB06E3">
      <w:pPr>
        <w:pStyle w:val="OGCNumberedStyle3-a"/>
      </w:pPr>
      <w:r>
        <w:t>the Grant Agreement and the Grant Guidelines;</w:t>
      </w:r>
    </w:p>
    <w:p w14:paraId="218967CF" w14:textId="77777777" w:rsidR="00DB06E3" w:rsidRDefault="00DB06E3" w:rsidP="00DB06E3">
      <w:pPr>
        <w:pStyle w:val="OGCNumberedStyle3-a"/>
      </w:pPr>
      <w:r>
        <w:t>any Special Conditions set out in the Grant Offer;</w:t>
      </w:r>
    </w:p>
    <w:p w14:paraId="1B743891" w14:textId="77777777" w:rsidR="00DB06E3" w:rsidRDefault="00DB06E3" w:rsidP="00DB06E3">
      <w:pPr>
        <w:pStyle w:val="OGCNumberedStyle3-a"/>
      </w:pPr>
      <w:r>
        <w:t>the clauses of this Agreement;</w:t>
      </w:r>
    </w:p>
    <w:p w14:paraId="1E83A433" w14:textId="34133274" w:rsidR="00DB06E3" w:rsidRDefault="00DB06E3" w:rsidP="00DB06E3">
      <w:pPr>
        <w:pStyle w:val="OGCNumberedStyle3-a"/>
      </w:pPr>
      <w:r>
        <w:t>the Schedules and Annexures to this Agreement; and</w:t>
      </w:r>
    </w:p>
    <w:p w14:paraId="5CF49458" w14:textId="1455144D" w:rsidR="001C6749" w:rsidRPr="00DB06E3" w:rsidRDefault="00DB06E3" w:rsidP="00DB06E3">
      <w:pPr>
        <w:pStyle w:val="OGCNumberedStyle3-a"/>
        <w:rPr>
          <w:rFonts w:ascii="Arial Bold" w:hAnsi="Arial Bold"/>
          <w:b/>
          <w:sz w:val="22"/>
        </w:rPr>
      </w:pPr>
      <w:r>
        <w:t>the Application.</w:t>
      </w:r>
    </w:p>
    <w:p w14:paraId="2DEBE676" w14:textId="77777777" w:rsidR="001C6749" w:rsidRPr="001C3D39" w:rsidRDefault="00B6698D" w:rsidP="002E44C8">
      <w:pPr>
        <w:pStyle w:val="OGCNumberedStyle1-1Heading"/>
      </w:pPr>
      <w:r w:rsidRPr="001C3D39">
        <w:t>SPECIAL CONDITIONS</w:t>
      </w:r>
    </w:p>
    <w:p w14:paraId="4DF50553" w14:textId="32C60AE0" w:rsidR="001C6749" w:rsidRPr="001C3D39" w:rsidRDefault="00B6698D" w:rsidP="002E44C8">
      <w:pPr>
        <w:pStyle w:val="OGCTextStyle-Textindented"/>
      </w:pPr>
      <w:r w:rsidRPr="001C3D39">
        <w:t xml:space="preserve">Any special conditions relating to the Project are set out in the Grant Offer. </w:t>
      </w:r>
    </w:p>
    <w:p w14:paraId="4BDA0D6E" w14:textId="77777777" w:rsidR="001C6749" w:rsidRPr="004B3585" w:rsidRDefault="00B6698D" w:rsidP="001C6749">
      <w:pPr>
        <w:rPr>
          <w:rFonts w:asciiTheme="minorHAnsi" w:hAnsiTheme="minorHAnsi" w:cstheme="minorHAnsi"/>
          <w:b/>
          <w:bCs/>
          <w:iCs/>
          <w:sz w:val="22"/>
          <w:szCs w:val="22"/>
        </w:rPr>
      </w:pPr>
      <w:r w:rsidRPr="004B3585">
        <w:rPr>
          <w:rFonts w:asciiTheme="minorHAnsi" w:hAnsiTheme="minorHAnsi" w:cstheme="minorHAnsi"/>
          <w:b/>
          <w:bCs/>
          <w:iCs/>
          <w:sz w:val="22"/>
          <w:szCs w:val="22"/>
        </w:rPr>
        <w:br w:type="page"/>
      </w:r>
    </w:p>
    <w:p w14:paraId="07420B5B" w14:textId="77777777" w:rsidR="001C6749" w:rsidRPr="002E44C8" w:rsidRDefault="00B6698D" w:rsidP="0092369C">
      <w:pPr>
        <w:pStyle w:val="OGCTextStyle-Textnotindented"/>
        <w:keepNext/>
        <w:rPr>
          <w:b/>
          <w:bCs/>
        </w:rPr>
      </w:pPr>
      <w:r w:rsidRPr="002E44C8">
        <w:rPr>
          <w:b/>
          <w:bCs/>
        </w:rPr>
        <w:lastRenderedPageBreak/>
        <w:t>Agreed to by the following Parties: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3118"/>
        <w:gridCol w:w="3185"/>
        <w:gridCol w:w="1351"/>
      </w:tblGrid>
      <w:tr w:rsidR="00C731DF" w:rsidRPr="00731525" w14:paraId="32582F18" w14:textId="77777777" w:rsidTr="00731525">
        <w:tc>
          <w:tcPr>
            <w:tcW w:w="20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BA6619" w14:textId="77777777" w:rsidR="001C6749" w:rsidRPr="00731525" w:rsidRDefault="00B6698D" w:rsidP="003E277A">
            <w:pPr>
              <w:pStyle w:val="OGCTextStyle-TableHeading"/>
              <w:jc w:val="left"/>
              <w:rPr>
                <w:highlight w:val="yellow"/>
              </w:rPr>
            </w:pPr>
            <w:r w:rsidRPr="00731525">
              <w:rPr>
                <w:color w:val="auto"/>
                <w:highlight w:val="yellow"/>
              </w:rPr>
              <w:t>Organisation</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EB7DDD" w14:textId="75EC16DE" w:rsidR="001C6749" w:rsidRPr="00731525" w:rsidRDefault="00B6698D" w:rsidP="003E277A">
            <w:pPr>
              <w:pStyle w:val="OGCTextStyle-TableHeading"/>
              <w:jc w:val="left"/>
              <w:rPr>
                <w:highlight w:val="yellow"/>
              </w:rPr>
            </w:pPr>
            <w:r w:rsidRPr="00731525">
              <w:rPr>
                <w:color w:val="auto"/>
                <w:highlight w:val="yellow"/>
              </w:rPr>
              <w:t>Name of Investigator on the Application</w:t>
            </w:r>
          </w:p>
        </w:tc>
        <w:tc>
          <w:tcPr>
            <w:tcW w:w="3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484447" w14:textId="77777777" w:rsidR="001C6749" w:rsidRPr="00731525" w:rsidRDefault="00B6698D" w:rsidP="003E277A">
            <w:pPr>
              <w:pStyle w:val="OGCTextStyle-TableHeading"/>
              <w:jc w:val="left"/>
              <w:rPr>
                <w:highlight w:val="yellow"/>
              </w:rPr>
            </w:pPr>
            <w:r w:rsidRPr="00731525">
              <w:rPr>
                <w:color w:val="auto"/>
                <w:highlight w:val="yellow"/>
              </w:rPr>
              <w:t xml:space="preserve">Name and Signature </w:t>
            </w:r>
            <w:proofErr w:type="gramStart"/>
            <w:r w:rsidRPr="00731525">
              <w:rPr>
                <w:color w:val="auto"/>
                <w:highlight w:val="yellow"/>
              </w:rPr>
              <w:t>of  Authorised</w:t>
            </w:r>
            <w:proofErr w:type="gramEnd"/>
            <w:r w:rsidRPr="00731525">
              <w:rPr>
                <w:color w:val="auto"/>
                <w:highlight w:val="yellow"/>
              </w:rPr>
              <w:t xml:space="preserve"> Signatory (DVC(Research) or authorised delegate of the Organisation)</w:t>
            </w:r>
          </w:p>
        </w:tc>
        <w:tc>
          <w:tcPr>
            <w:tcW w:w="13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702C16" w14:textId="77777777" w:rsidR="001C6749" w:rsidRPr="00731525" w:rsidRDefault="00B6698D" w:rsidP="003E277A">
            <w:pPr>
              <w:pStyle w:val="OGCTextStyle-TableHeading"/>
              <w:jc w:val="left"/>
              <w:rPr>
                <w:highlight w:val="yellow"/>
              </w:rPr>
            </w:pPr>
            <w:r w:rsidRPr="00731525">
              <w:rPr>
                <w:color w:val="auto"/>
                <w:highlight w:val="yellow"/>
              </w:rPr>
              <w:t>Date of signing by Authorised Signatory</w:t>
            </w:r>
          </w:p>
        </w:tc>
      </w:tr>
      <w:tr w:rsidR="001E21A3" w:rsidRPr="00731525" w14:paraId="2185E1CB" w14:textId="77777777" w:rsidTr="00731525">
        <w:trPr>
          <w:trHeight w:val="1134"/>
        </w:trPr>
        <w:tc>
          <w:tcPr>
            <w:tcW w:w="2093" w:type="dxa"/>
            <w:tcBorders>
              <w:top w:val="single" w:sz="4" w:space="0" w:color="auto"/>
              <w:left w:val="single" w:sz="4" w:space="0" w:color="auto"/>
              <w:bottom w:val="single" w:sz="4" w:space="0" w:color="auto"/>
              <w:right w:val="single" w:sz="4" w:space="0" w:color="auto"/>
            </w:tcBorders>
          </w:tcPr>
          <w:p w14:paraId="139B94C3" w14:textId="23FFE8CF" w:rsidR="00F13EB0" w:rsidRPr="00731525" w:rsidRDefault="00B6698D" w:rsidP="003E277A">
            <w:pPr>
              <w:pStyle w:val="OGCTextStyle-TableHeading"/>
              <w:jc w:val="left"/>
              <w:rPr>
                <w:highlight w:val="yellow"/>
              </w:rPr>
            </w:pPr>
            <w:r w:rsidRPr="00731525">
              <w:rPr>
                <w:color w:val="auto"/>
                <w:highlight w:val="yellow"/>
              </w:rPr>
              <w:t>Administering Organisation</w:t>
            </w:r>
          </w:p>
        </w:tc>
        <w:tc>
          <w:tcPr>
            <w:tcW w:w="3118" w:type="dxa"/>
            <w:tcBorders>
              <w:top w:val="single" w:sz="4" w:space="0" w:color="auto"/>
              <w:left w:val="single" w:sz="4" w:space="0" w:color="auto"/>
              <w:bottom w:val="single" w:sz="4" w:space="0" w:color="auto"/>
              <w:right w:val="single" w:sz="4" w:space="0" w:color="auto"/>
            </w:tcBorders>
          </w:tcPr>
          <w:p w14:paraId="52A6C0CD" w14:textId="2B1352B3" w:rsidR="00F13EB0" w:rsidRPr="00731525" w:rsidRDefault="00B6698D" w:rsidP="003E277A">
            <w:pPr>
              <w:pStyle w:val="OGCTextStyle-TableText"/>
              <w:rPr>
                <w:highlight w:val="yellow"/>
              </w:rPr>
            </w:pPr>
            <w:r w:rsidRPr="00731525">
              <w:rPr>
                <w:highlight w:val="yellow"/>
              </w:rPr>
              <w:t xml:space="preserve">Names of CIs here for The Administering Organisation </w:t>
            </w:r>
          </w:p>
        </w:tc>
        <w:tc>
          <w:tcPr>
            <w:tcW w:w="3185" w:type="dxa"/>
            <w:tcBorders>
              <w:top w:val="single" w:sz="4" w:space="0" w:color="auto"/>
              <w:left w:val="single" w:sz="4" w:space="0" w:color="auto"/>
              <w:bottom w:val="single" w:sz="4" w:space="0" w:color="auto"/>
              <w:right w:val="single" w:sz="4" w:space="0" w:color="auto"/>
            </w:tcBorders>
          </w:tcPr>
          <w:p w14:paraId="623F48A5" w14:textId="3CAAE014" w:rsidR="009037B4" w:rsidRPr="00731525" w:rsidRDefault="009037B4" w:rsidP="003E277A">
            <w:pPr>
              <w:pStyle w:val="OGCTextStyle-TableText"/>
              <w:rPr>
                <w:highlight w:val="yellow"/>
              </w:rPr>
            </w:pPr>
          </w:p>
        </w:tc>
        <w:tc>
          <w:tcPr>
            <w:tcW w:w="1351" w:type="dxa"/>
            <w:tcBorders>
              <w:top w:val="single" w:sz="4" w:space="0" w:color="auto"/>
              <w:left w:val="single" w:sz="4" w:space="0" w:color="auto"/>
              <w:bottom w:val="single" w:sz="4" w:space="0" w:color="auto"/>
              <w:right w:val="single" w:sz="4" w:space="0" w:color="auto"/>
            </w:tcBorders>
          </w:tcPr>
          <w:p w14:paraId="30D2C96B" w14:textId="77777777" w:rsidR="001C6749" w:rsidRPr="00731525" w:rsidRDefault="001C6749" w:rsidP="003E277A">
            <w:pPr>
              <w:pStyle w:val="OGCTextStyle-TableText"/>
              <w:rPr>
                <w:highlight w:val="yellow"/>
              </w:rPr>
            </w:pPr>
          </w:p>
        </w:tc>
      </w:tr>
      <w:tr w:rsidR="00F13EB0" w:rsidRPr="00731525" w14:paraId="730B5147" w14:textId="77777777" w:rsidTr="00731525">
        <w:trPr>
          <w:trHeight w:val="1134"/>
        </w:trPr>
        <w:tc>
          <w:tcPr>
            <w:tcW w:w="2093" w:type="dxa"/>
            <w:tcBorders>
              <w:top w:val="single" w:sz="4" w:space="0" w:color="auto"/>
              <w:left w:val="single" w:sz="4" w:space="0" w:color="auto"/>
              <w:bottom w:val="single" w:sz="4" w:space="0" w:color="auto"/>
              <w:right w:val="single" w:sz="4" w:space="0" w:color="auto"/>
            </w:tcBorders>
          </w:tcPr>
          <w:p w14:paraId="188CCDF8" w14:textId="309AA071" w:rsidR="00F13EB0" w:rsidRPr="00731525" w:rsidRDefault="00F13EB0" w:rsidP="003E277A">
            <w:pPr>
              <w:pStyle w:val="OGCTextStyle-TableHeading"/>
              <w:jc w:val="left"/>
              <w:rPr>
                <w:highlight w:val="yellow"/>
              </w:rPr>
            </w:pPr>
            <w:r w:rsidRPr="00731525">
              <w:rPr>
                <w:color w:val="auto"/>
                <w:highlight w:val="yellow"/>
              </w:rPr>
              <w:t>Other Eligible Organisation</w:t>
            </w:r>
            <w:r w:rsidR="00B6698D" w:rsidRPr="00731525">
              <w:rPr>
                <w:color w:val="auto"/>
                <w:highlight w:val="yellow"/>
              </w:rPr>
              <w:t>(s), Other Organisation(s), or Partner Organisation(s) – include name</w:t>
            </w:r>
            <w:r w:rsidRPr="00731525">
              <w:rPr>
                <w:color w:val="auto"/>
                <w:highlight w:val="yellow"/>
              </w:rPr>
              <w:t xml:space="preserve"> of </w:t>
            </w:r>
            <w:r w:rsidR="00B6698D" w:rsidRPr="00731525">
              <w:rPr>
                <w:color w:val="auto"/>
                <w:highlight w:val="yellow"/>
              </w:rPr>
              <w:t>organisation</w:t>
            </w:r>
          </w:p>
        </w:tc>
        <w:tc>
          <w:tcPr>
            <w:tcW w:w="3118" w:type="dxa"/>
            <w:tcBorders>
              <w:top w:val="single" w:sz="4" w:space="0" w:color="auto"/>
              <w:left w:val="single" w:sz="4" w:space="0" w:color="auto"/>
              <w:bottom w:val="single" w:sz="4" w:space="0" w:color="auto"/>
              <w:right w:val="single" w:sz="4" w:space="0" w:color="auto"/>
            </w:tcBorders>
          </w:tcPr>
          <w:p w14:paraId="6CC65E5C" w14:textId="7B7A0786" w:rsidR="00DF09C5" w:rsidRPr="00731525" w:rsidRDefault="00B6698D" w:rsidP="003E277A">
            <w:pPr>
              <w:pStyle w:val="OGCTextStyle-TableText"/>
              <w:rPr>
                <w:highlight w:val="yellow"/>
              </w:rPr>
            </w:pPr>
            <w:r w:rsidRPr="00731525">
              <w:rPr>
                <w:highlight w:val="yellow"/>
              </w:rPr>
              <w:t>Name of CIs or PIs from each other organisation</w:t>
            </w:r>
          </w:p>
        </w:tc>
        <w:tc>
          <w:tcPr>
            <w:tcW w:w="3185" w:type="dxa"/>
            <w:tcBorders>
              <w:top w:val="single" w:sz="4" w:space="0" w:color="auto"/>
              <w:left w:val="single" w:sz="4" w:space="0" w:color="auto"/>
              <w:bottom w:val="single" w:sz="4" w:space="0" w:color="auto"/>
              <w:right w:val="single" w:sz="4" w:space="0" w:color="auto"/>
            </w:tcBorders>
          </w:tcPr>
          <w:p w14:paraId="111EE344" w14:textId="50E1F8EF" w:rsidR="0078628E" w:rsidRPr="00731525" w:rsidRDefault="0078628E" w:rsidP="003E277A">
            <w:pPr>
              <w:pStyle w:val="OGCTextStyle-TableText"/>
              <w:rPr>
                <w:highlight w:val="yellow"/>
              </w:rPr>
            </w:pPr>
          </w:p>
        </w:tc>
        <w:tc>
          <w:tcPr>
            <w:tcW w:w="1351" w:type="dxa"/>
            <w:tcBorders>
              <w:top w:val="single" w:sz="4" w:space="0" w:color="auto"/>
              <w:left w:val="single" w:sz="4" w:space="0" w:color="auto"/>
              <w:bottom w:val="single" w:sz="4" w:space="0" w:color="auto"/>
              <w:right w:val="single" w:sz="4" w:space="0" w:color="auto"/>
            </w:tcBorders>
          </w:tcPr>
          <w:p w14:paraId="69015449" w14:textId="77777777" w:rsidR="00F13EB0" w:rsidRPr="00731525" w:rsidRDefault="00F13EB0" w:rsidP="003E277A">
            <w:pPr>
              <w:pStyle w:val="OGCTextStyle-TableText"/>
              <w:rPr>
                <w:highlight w:val="yellow"/>
              </w:rPr>
            </w:pPr>
          </w:p>
        </w:tc>
      </w:tr>
      <w:tr w:rsidR="001E21A3" w14:paraId="03BCD1DD" w14:textId="77777777" w:rsidTr="00731525">
        <w:trPr>
          <w:trHeight w:val="1134"/>
        </w:trPr>
        <w:tc>
          <w:tcPr>
            <w:tcW w:w="2093" w:type="dxa"/>
            <w:tcBorders>
              <w:top w:val="single" w:sz="4" w:space="0" w:color="auto"/>
              <w:left w:val="single" w:sz="4" w:space="0" w:color="auto"/>
              <w:bottom w:val="single" w:sz="4" w:space="0" w:color="auto"/>
              <w:right w:val="single" w:sz="4" w:space="0" w:color="auto"/>
            </w:tcBorders>
          </w:tcPr>
          <w:p w14:paraId="0DF70344" w14:textId="0CD55DB7" w:rsidR="00731525" w:rsidRPr="00731525" w:rsidRDefault="00B6698D" w:rsidP="00BF64FA">
            <w:pPr>
              <w:rPr>
                <w:b/>
                <w:bCs/>
                <w:highlight w:val="yellow"/>
              </w:rPr>
            </w:pPr>
            <w:bookmarkStart w:id="106" w:name="_Hlk231311253"/>
            <w:r w:rsidRPr="00731525">
              <w:rPr>
                <w:b/>
                <w:bCs/>
                <w:highlight w:val="yellow"/>
              </w:rPr>
              <w:t xml:space="preserve">Add further rows/ details if there are additional </w:t>
            </w:r>
            <w:r w:rsidR="003509F4" w:rsidRPr="00731525">
              <w:rPr>
                <w:b/>
                <w:bCs/>
                <w:highlight w:val="yellow"/>
              </w:rPr>
              <w:t>Participating Organisation</w:t>
            </w:r>
            <w:r w:rsidRPr="00731525">
              <w:rPr>
                <w:b/>
                <w:bCs/>
                <w:highlight w:val="yellow"/>
              </w:rPr>
              <w:t>s</w:t>
            </w:r>
            <w:bookmarkEnd w:id="106"/>
          </w:p>
        </w:tc>
        <w:tc>
          <w:tcPr>
            <w:tcW w:w="3118" w:type="dxa"/>
            <w:tcBorders>
              <w:top w:val="single" w:sz="4" w:space="0" w:color="auto"/>
              <w:left w:val="single" w:sz="4" w:space="0" w:color="auto"/>
              <w:bottom w:val="single" w:sz="4" w:space="0" w:color="auto"/>
              <w:right w:val="single" w:sz="4" w:space="0" w:color="auto"/>
            </w:tcBorders>
          </w:tcPr>
          <w:p w14:paraId="5844F4A9" w14:textId="15632A88" w:rsidR="001C6749" w:rsidRPr="00731525" w:rsidRDefault="001C6749" w:rsidP="003E277A">
            <w:pPr>
              <w:pStyle w:val="OGCTextStyle-TableText"/>
              <w:rPr>
                <w:highlight w:val="yellow"/>
              </w:rPr>
            </w:pPr>
          </w:p>
        </w:tc>
        <w:tc>
          <w:tcPr>
            <w:tcW w:w="3185" w:type="dxa"/>
            <w:tcBorders>
              <w:top w:val="single" w:sz="4" w:space="0" w:color="auto"/>
              <w:left w:val="single" w:sz="4" w:space="0" w:color="auto"/>
              <w:bottom w:val="single" w:sz="4" w:space="0" w:color="auto"/>
              <w:right w:val="single" w:sz="4" w:space="0" w:color="auto"/>
            </w:tcBorders>
          </w:tcPr>
          <w:p w14:paraId="686AD0A2" w14:textId="77777777" w:rsidR="001C6749" w:rsidRPr="00731525" w:rsidRDefault="001C6749" w:rsidP="003E277A">
            <w:pPr>
              <w:pStyle w:val="OGCTextStyle-TableText"/>
              <w:rPr>
                <w:highlight w:val="yellow"/>
              </w:rPr>
            </w:pPr>
          </w:p>
        </w:tc>
        <w:tc>
          <w:tcPr>
            <w:tcW w:w="1351" w:type="dxa"/>
            <w:tcBorders>
              <w:top w:val="single" w:sz="4" w:space="0" w:color="auto"/>
              <w:left w:val="single" w:sz="4" w:space="0" w:color="auto"/>
              <w:bottom w:val="single" w:sz="4" w:space="0" w:color="auto"/>
              <w:right w:val="single" w:sz="4" w:space="0" w:color="auto"/>
            </w:tcBorders>
          </w:tcPr>
          <w:p w14:paraId="64D2BD80" w14:textId="77777777" w:rsidR="001C6749" w:rsidRPr="00731525" w:rsidRDefault="001C6749" w:rsidP="003E277A">
            <w:pPr>
              <w:pStyle w:val="OGCTextStyle-TableText"/>
              <w:rPr>
                <w:highlight w:val="yellow"/>
              </w:rPr>
            </w:pPr>
          </w:p>
        </w:tc>
      </w:tr>
    </w:tbl>
    <w:p w14:paraId="2CC84784" w14:textId="77777777" w:rsidR="001C6749" w:rsidRPr="004B3585" w:rsidRDefault="001C6749" w:rsidP="001C6749">
      <w:pPr>
        <w:rPr>
          <w:rFonts w:asciiTheme="minorHAnsi" w:hAnsiTheme="minorHAnsi" w:cstheme="minorHAnsi"/>
          <w:sz w:val="22"/>
          <w:szCs w:val="22"/>
        </w:rPr>
      </w:pPr>
    </w:p>
    <w:p w14:paraId="1A6C5F75" w14:textId="77777777" w:rsidR="001C6749" w:rsidRPr="004B3585" w:rsidRDefault="00B6698D" w:rsidP="001C6749">
      <w:pPr>
        <w:rPr>
          <w:rFonts w:asciiTheme="minorHAnsi" w:hAnsiTheme="minorHAnsi" w:cstheme="minorHAnsi"/>
          <w:sz w:val="22"/>
          <w:szCs w:val="22"/>
        </w:rPr>
      </w:pPr>
      <w:r w:rsidRPr="004B3585">
        <w:rPr>
          <w:rFonts w:asciiTheme="minorHAnsi" w:hAnsiTheme="minorHAnsi" w:cstheme="minorHAnsi"/>
          <w:sz w:val="22"/>
          <w:szCs w:val="22"/>
        </w:rPr>
        <w:br w:type="page"/>
      </w:r>
    </w:p>
    <w:p w14:paraId="4A96D070" w14:textId="7C6DBACD" w:rsidR="001C6749" w:rsidRPr="006F091C" w:rsidRDefault="006F091C" w:rsidP="00C359C1">
      <w:pPr>
        <w:pStyle w:val="OGCTextStyle-Subtitle"/>
        <w:rPr>
          <w:b/>
          <w:bCs/>
          <w:sz w:val="22"/>
          <w:szCs w:val="22"/>
        </w:rPr>
      </w:pPr>
      <w:r w:rsidRPr="006F091C">
        <w:rPr>
          <w:b/>
          <w:bCs/>
          <w:sz w:val="22"/>
          <w:szCs w:val="22"/>
        </w:rPr>
        <w:lastRenderedPageBreak/>
        <w:t xml:space="preserve">Schedule 1: Contact Details </w:t>
      </w:r>
      <w:proofErr w:type="gramStart"/>
      <w:r w:rsidRPr="006F091C">
        <w:rPr>
          <w:b/>
          <w:bCs/>
          <w:sz w:val="22"/>
          <w:szCs w:val="22"/>
        </w:rPr>
        <w:t>For</w:t>
      </w:r>
      <w:proofErr w:type="gramEnd"/>
      <w:r w:rsidRPr="006F091C">
        <w:rPr>
          <w:b/>
          <w:bCs/>
          <w:sz w:val="22"/>
          <w:szCs w:val="22"/>
        </w:rPr>
        <w:t xml:space="preserve"> Financial Acquittals</w:t>
      </w:r>
    </w:p>
    <w:p w14:paraId="62E977A1" w14:textId="204AFDF4" w:rsidR="001C6749" w:rsidRPr="002E44C8" w:rsidRDefault="00B6698D" w:rsidP="002E44C8">
      <w:pPr>
        <w:pStyle w:val="OGCTextStyle-Textnotindented"/>
        <w:rPr>
          <w:b/>
          <w:bCs/>
        </w:rPr>
      </w:pPr>
      <w:r w:rsidRPr="002E44C8">
        <w:rPr>
          <w:b/>
          <w:bCs/>
        </w:rPr>
        <w:t>A. Contact details at Administering Organisation: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6430"/>
      </w:tblGrid>
      <w:tr w:rsidR="001E21A3" w:rsidRPr="00C74453" w14:paraId="43C7E972" w14:textId="77777777" w:rsidTr="009037B4">
        <w:tc>
          <w:tcPr>
            <w:tcW w:w="96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9F352E" w14:textId="77777777" w:rsidR="001C6749" w:rsidRPr="00C74453" w:rsidRDefault="00B6698D" w:rsidP="001C6749">
            <w:pPr>
              <w:pStyle w:val="TableHeading"/>
              <w:rPr>
                <w:highlight w:val="yellow"/>
              </w:rPr>
            </w:pPr>
            <w:r w:rsidRPr="00C74453">
              <w:rPr>
                <w:highlight w:val="yellow"/>
              </w:rPr>
              <w:t>Notice details</w:t>
            </w:r>
          </w:p>
        </w:tc>
      </w:tr>
      <w:tr w:rsidR="009037B4" w:rsidRPr="00C74453" w14:paraId="5901F589" w14:textId="77777777" w:rsidTr="009037B4">
        <w:tc>
          <w:tcPr>
            <w:tcW w:w="3197" w:type="dxa"/>
            <w:tcBorders>
              <w:top w:val="single" w:sz="4" w:space="0" w:color="auto"/>
              <w:left w:val="single" w:sz="4" w:space="0" w:color="auto"/>
              <w:bottom w:val="single" w:sz="4" w:space="0" w:color="auto"/>
              <w:right w:val="single" w:sz="4" w:space="0" w:color="auto"/>
            </w:tcBorders>
            <w:hideMark/>
          </w:tcPr>
          <w:p w14:paraId="67539C0B" w14:textId="77777777" w:rsidR="009037B4" w:rsidRPr="00C74453" w:rsidRDefault="009037B4" w:rsidP="009037B4">
            <w:pPr>
              <w:pStyle w:val="TableHeading"/>
              <w:rPr>
                <w:b w:val="0"/>
                <w:highlight w:val="yellow"/>
              </w:rPr>
            </w:pPr>
            <w:r w:rsidRPr="00C74453">
              <w:rPr>
                <w:b w:val="0"/>
                <w:highlight w:val="yellow"/>
              </w:rPr>
              <w:t>Notice contact name</w:t>
            </w:r>
          </w:p>
        </w:tc>
        <w:tc>
          <w:tcPr>
            <w:tcW w:w="6430" w:type="dxa"/>
            <w:tcBorders>
              <w:top w:val="single" w:sz="4" w:space="0" w:color="auto"/>
              <w:left w:val="single" w:sz="4" w:space="0" w:color="auto"/>
              <w:bottom w:val="single" w:sz="4" w:space="0" w:color="auto"/>
              <w:right w:val="single" w:sz="4" w:space="0" w:color="auto"/>
            </w:tcBorders>
            <w:hideMark/>
          </w:tcPr>
          <w:p w14:paraId="0D9645D7" w14:textId="290803FE" w:rsidR="009037B4" w:rsidRPr="00C74453" w:rsidRDefault="00B6698D" w:rsidP="009037B4">
            <w:pPr>
              <w:pStyle w:val="Tablestyle"/>
              <w:rPr>
                <w:highlight w:val="yellow"/>
              </w:rPr>
            </w:pPr>
            <w:r w:rsidRPr="00C74453">
              <w:rPr>
                <w:highlight w:val="yellow"/>
              </w:rPr>
              <w:t>&lt;Insert Name&gt;</w:t>
            </w:r>
          </w:p>
        </w:tc>
      </w:tr>
      <w:tr w:rsidR="009037B4" w:rsidRPr="00C74453" w14:paraId="15551F74" w14:textId="77777777" w:rsidTr="009037B4">
        <w:tc>
          <w:tcPr>
            <w:tcW w:w="3197" w:type="dxa"/>
            <w:tcBorders>
              <w:top w:val="single" w:sz="4" w:space="0" w:color="auto"/>
              <w:left w:val="single" w:sz="4" w:space="0" w:color="auto"/>
              <w:bottom w:val="single" w:sz="4" w:space="0" w:color="auto"/>
              <w:right w:val="single" w:sz="4" w:space="0" w:color="auto"/>
            </w:tcBorders>
            <w:hideMark/>
          </w:tcPr>
          <w:p w14:paraId="3B357DF5" w14:textId="77777777" w:rsidR="009037B4" w:rsidRPr="00C74453" w:rsidRDefault="009037B4" w:rsidP="009037B4">
            <w:pPr>
              <w:pStyle w:val="TableHeading"/>
              <w:rPr>
                <w:b w:val="0"/>
                <w:highlight w:val="yellow"/>
              </w:rPr>
            </w:pPr>
            <w:r w:rsidRPr="00C74453">
              <w:rPr>
                <w:b w:val="0"/>
                <w:highlight w:val="yellow"/>
              </w:rPr>
              <w:t>Position</w:t>
            </w:r>
          </w:p>
        </w:tc>
        <w:tc>
          <w:tcPr>
            <w:tcW w:w="6430" w:type="dxa"/>
            <w:tcBorders>
              <w:top w:val="single" w:sz="4" w:space="0" w:color="auto"/>
              <w:left w:val="single" w:sz="4" w:space="0" w:color="auto"/>
              <w:bottom w:val="single" w:sz="4" w:space="0" w:color="auto"/>
              <w:right w:val="single" w:sz="4" w:space="0" w:color="auto"/>
            </w:tcBorders>
            <w:hideMark/>
          </w:tcPr>
          <w:p w14:paraId="0E2DFD25" w14:textId="11B88A17" w:rsidR="009037B4" w:rsidRPr="00C74453" w:rsidRDefault="00B6698D" w:rsidP="009037B4">
            <w:pPr>
              <w:pStyle w:val="Tablestyle"/>
              <w:rPr>
                <w:highlight w:val="yellow"/>
              </w:rPr>
            </w:pPr>
            <w:r w:rsidRPr="00C74453">
              <w:rPr>
                <w:highlight w:val="yellow"/>
              </w:rPr>
              <w:t>&lt;Insert Title&gt;</w:t>
            </w:r>
          </w:p>
        </w:tc>
      </w:tr>
      <w:tr w:rsidR="009037B4" w:rsidRPr="00C74453" w14:paraId="3E083447" w14:textId="77777777" w:rsidTr="009037B4">
        <w:tc>
          <w:tcPr>
            <w:tcW w:w="3197" w:type="dxa"/>
            <w:tcBorders>
              <w:top w:val="single" w:sz="4" w:space="0" w:color="auto"/>
              <w:left w:val="single" w:sz="4" w:space="0" w:color="auto"/>
              <w:bottom w:val="single" w:sz="4" w:space="0" w:color="auto"/>
              <w:right w:val="single" w:sz="4" w:space="0" w:color="auto"/>
            </w:tcBorders>
            <w:hideMark/>
          </w:tcPr>
          <w:p w14:paraId="7DA462A7" w14:textId="77777777" w:rsidR="009037B4" w:rsidRPr="00C74453" w:rsidRDefault="009037B4" w:rsidP="009037B4">
            <w:pPr>
              <w:pStyle w:val="TableHeading"/>
              <w:rPr>
                <w:b w:val="0"/>
                <w:highlight w:val="yellow"/>
              </w:rPr>
            </w:pPr>
            <w:r w:rsidRPr="00C74453">
              <w:rPr>
                <w:b w:val="0"/>
                <w:highlight w:val="yellow"/>
              </w:rPr>
              <w:t>Physical address</w:t>
            </w:r>
          </w:p>
        </w:tc>
        <w:tc>
          <w:tcPr>
            <w:tcW w:w="6430" w:type="dxa"/>
            <w:tcBorders>
              <w:top w:val="single" w:sz="4" w:space="0" w:color="auto"/>
              <w:left w:val="single" w:sz="4" w:space="0" w:color="auto"/>
              <w:bottom w:val="single" w:sz="4" w:space="0" w:color="auto"/>
              <w:right w:val="single" w:sz="4" w:space="0" w:color="auto"/>
            </w:tcBorders>
            <w:hideMark/>
          </w:tcPr>
          <w:p w14:paraId="2669A5BE" w14:textId="2CF30A49" w:rsidR="009037B4" w:rsidRPr="00C74453" w:rsidRDefault="00B6698D" w:rsidP="009037B4">
            <w:pPr>
              <w:pStyle w:val="Tablestyle"/>
              <w:rPr>
                <w:highlight w:val="yellow"/>
              </w:rPr>
            </w:pPr>
            <w:r w:rsidRPr="00C74453">
              <w:rPr>
                <w:highlight w:val="yellow"/>
              </w:rPr>
              <w:t>&lt;Insert Address&gt;</w:t>
            </w:r>
          </w:p>
        </w:tc>
      </w:tr>
      <w:tr w:rsidR="009037B4" w:rsidRPr="00C74453" w14:paraId="1E810CBE" w14:textId="77777777" w:rsidTr="009037B4">
        <w:tc>
          <w:tcPr>
            <w:tcW w:w="3197" w:type="dxa"/>
            <w:tcBorders>
              <w:top w:val="single" w:sz="4" w:space="0" w:color="auto"/>
              <w:left w:val="single" w:sz="4" w:space="0" w:color="auto"/>
              <w:bottom w:val="single" w:sz="4" w:space="0" w:color="auto"/>
              <w:right w:val="single" w:sz="4" w:space="0" w:color="auto"/>
            </w:tcBorders>
            <w:hideMark/>
          </w:tcPr>
          <w:p w14:paraId="5BCA61DB" w14:textId="77777777" w:rsidR="009037B4" w:rsidRPr="00C74453" w:rsidRDefault="009037B4" w:rsidP="009037B4">
            <w:pPr>
              <w:pStyle w:val="TableHeading"/>
              <w:rPr>
                <w:b w:val="0"/>
                <w:highlight w:val="yellow"/>
              </w:rPr>
            </w:pPr>
            <w:r w:rsidRPr="00C74453">
              <w:rPr>
                <w:b w:val="0"/>
                <w:highlight w:val="yellow"/>
              </w:rPr>
              <w:t>Postal address</w:t>
            </w:r>
          </w:p>
        </w:tc>
        <w:tc>
          <w:tcPr>
            <w:tcW w:w="6430" w:type="dxa"/>
            <w:tcBorders>
              <w:top w:val="single" w:sz="4" w:space="0" w:color="auto"/>
              <w:left w:val="single" w:sz="4" w:space="0" w:color="auto"/>
              <w:bottom w:val="single" w:sz="4" w:space="0" w:color="auto"/>
              <w:right w:val="single" w:sz="4" w:space="0" w:color="auto"/>
            </w:tcBorders>
            <w:hideMark/>
          </w:tcPr>
          <w:p w14:paraId="7E18F522" w14:textId="4B3A14CA" w:rsidR="009037B4" w:rsidRPr="00C74453" w:rsidRDefault="00B6698D" w:rsidP="009037B4">
            <w:pPr>
              <w:pStyle w:val="Tablestyle"/>
              <w:rPr>
                <w:highlight w:val="yellow"/>
              </w:rPr>
            </w:pPr>
            <w:r w:rsidRPr="00C74453">
              <w:rPr>
                <w:highlight w:val="yellow"/>
              </w:rPr>
              <w:t>&lt;Insert Address&gt;</w:t>
            </w:r>
          </w:p>
        </w:tc>
      </w:tr>
      <w:tr w:rsidR="009037B4" w:rsidRPr="00C74453" w14:paraId="4EBA18B3" w14:textId="77777777" w:rsidTr="009037B4">
        <w:tc>
          <w:tcPr>
            <w:tcW w:w="3197" w:type="dxa"/>
            <w:tcBorders>
              <w:top w:val="single" w:sz="4" w:space="0" w:color="auto"/>
              <w:left w:val="single" w:sz="4" w:space="0" w:color="auto"/>
              <w:bottom w:val="single" w:sz="4" w:space="0" w:color="auto"/>
              <w:right w:val="single" w:sz="4" w:space="0" w:color="auto"/>
            </w:tcBorders>
            <w:hideMark/>
          </w:tcPr>
          <w:p w14:paraId="57D2A45F" w14:textId="77777777" w:rsidR="009037B4" w:rsidRPr="00C74453" w:rsidRDefault="009037B4" w:rsidP="009037B4">
            <w:pPr>
              <w:pStyle w:val="TableHeading"/>
              <w:rPr>
                <w:b w:val="0"/>
                <w:highlight w:val="yellow"/>
              </w:rPr>
            </w:pPr>
            <w:r w:rsidRPr="00C74453">
              <w:rPr>
                <w:b w:val="0"/>
                <w:highlight w:val="yellow"/>
              </w:rPr>
              <w:t>Email</w:t>
            </w:r>
          </w:p>
        </w:tc>
        <w:tc>
          <w:tcPr>
            <w:tcW w:w="6430" w:type="dxa"/>
            <w:tcBorders>
              <w:top w:val="single" w:sz="4" w:space="0" w:color="auto"/>
              <w:left w:val="single" w:sz="4" w:space="0" w:color="auto"/>
              <w:bottom w:val="single" w:sz="4" w:space="0" w:color="auto"/>
              <w:right w:val="single" w:sz="4" w:space="0" w:color="auto"/>
            </w:tcBorders>
            <w:hideMark/>
          </w:tcPr>
          <w:p w14:paraId="46F8B810" w14:textId="3D941118" w:rsidR="009037B4" w:rsidRPr="00C74453" w:rsidRDefault="00B6698D" w:rsidP="009037B4">
            <w:pPr>
              <w:pStyle w:val="Tablestyle"/>
              <w:rPr>
                <w:highlight w:val="yellow"/>
              </w:rPr>
            </w:pPr>
            <w:r w:rsidRPr="00C74453">
              <w:rPr>
                <w:highlight w:val="yellow"/>
              </w:rPr>
              <w:t>&lt;Insert email&gt;</w:t>
            </w:r>
          </w:p>
        </w:tc>
      </w:tr>
      <w:tr w:rsidR="009037B4" w:rsidRPr="00C74453" w14:paraId="79DA3476" w14:textId="77777777" w:rsidTr="009037B4">
        <w:tc>
          <w:tcPr>
            <w:tcW w:w="96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527187" w14:textId="77777777" w:rsidR="009037B4" w:rsidRPr="00C74453" w:rsidRDefault="009037B4" w:rsidP="009037B4">
            <w:pPr>
              <w:pStyle w:val="TableHeading"/>
              <w:rPr>
                <w:highlight w:val="yellow"/>
              </w:rPr>
            </w:pPr>
            <w:r w:rsidRPr="00C74453">
              <w:rPr>
                <w:highlight w:val="yellow"/>
              </w:rPr>
              <w:t>Invoicing details</w:t>
            </w:r>
          </w:p>
        </w:tc>
      </w:tr>
      <w:tr w:rsidR="009037B4" w:rsidRPr="00C74453" w14:paraId="5921E70A" w14:textId="77777777" w:rsidTr="009037B4">
        <w:tc>
          <w:tcPr>
            <w:tcW w:w="3197" w:type="dxa"/>
            <w:tcBorders>
              <w:top w:val="single" w:sz="4" w:space="0" w:color="auto"/>
              <w:left w:val="single" w:sz="4" w:space="0" w:color="auto"/>
              <w:bottom w:val="single" w:sz="4" w:space="0" w:color="auto"/>
              <w:right w:val="single" w:sz="4" w:space="0" w:color="auto"/>
            </w:tcBorders>
            <w:hideMark/>
          </w:tcPr>
          <w:p w14:paraId="431B8CB3" w14:textId="77777777" w:rsidR="009037B4" w:rsidRPr="00C74453" w:rsidRDefault="009037B4" w:rsidP="009037B4">
            <w:pPr>
              <w:pStyle w:val="TableHeading"/>
              <w:rPr>
                <w:b w:val="0"/>
                <w:highlight w:val="yellow"/>
              </w:rPr>
            </w:pPr>
            <w:r w:rsidRPr="00C74453">
              <w:rPr>
                <w:b w:val="0"/>
                <w:highlight w:val="yellow"/>
              </w:rPr>
              <w:t>Invoicing contact name</w:t>
            </w:r>
          </w:p>
        </w:tc>
        <w:tc>
          <w:tcPr>
            <w:tcW w:w="6430" w:type="dxa"/>
            <w:tcBorders>
              <w:top w:val="single" w:sz="4" w:space="0" w:color="auto"/>
              <w:left w:val="single" w:sz="4" w:space="0" w:color="auto"/>
              <w:bottom w:val="single" w:sz="4" w:space="0" w:color="auto"/>
              <w:right w:val="single" w:sz="4" w:space="0" w:color="auto"/>
            </w:tcBorders>
            <w:hideMark/>
          </w:tcPr>
          <w:p w14:paraId="12F1965B" w14:textId="70A3C2F0" w:rsidR="009037B4" w:rsidRPr="00C74453" w:rsidRDefault="00B6698D" w:rsidP="009037B4">
            <w:pPr>
              <w:pStyle w:val="Tablestyle"/>
              <w:rPr>
                <w:highlight w:val="yellow"/>
              </w:rPr>
            </w:pPr>
            <w:r w:rsidRPr="00C74453">
              <w:rPr>
                <w:highlight w:val="yellow"/>
              </w:rPr>
              <w:t>&lt;Insert Name&gt;</w:t>
            </w:r>
          </w:p>
        </w:tc>
      </w:tr>
      <w:tr w:rsidR="009037B4" w:rsidRPr="00C74453" w14:paraId="496DCC5C" w14:textId="77777777" w:rsidTr="009037B4">
        <w:tc>
          <w:tcPr>
            <w:tcW w:w="3197" w:type="dxa"/>
            <w:tcBorders>
              <w:top w:val="single" w:sz="4" w:space="0" w:color="auto"/>
              <w:left w:val="single" w:sz="4" w:space="0" w:color="auto"/>
              <w:bottom w:val="single" w:sz="4" w:space="0" w:color="auto"/>
              <w:right w:val="single" w:sz="4" w:space="0" w:color="auto"/>
            </w:tcBorders>
            <w:hideMark/>
          </w:tcPr>
          <w:p w14:paraId="04A95D80" w14:textId="77777777" w:rsidR="009037B4" w:rsidRPr="00C74453" w:rsidRDefault="009037B4" w:rsidP="009037B4">
            <w:pPr>
              <w:pStyle w:val="TableHeading"/>
              <w:rPr>
                <w:b w:val="0"/>
                <w:highlight w:val="yellow"/>
              </w:rPr>
            </w:pPr>
            <w:r w:rsidRPr="00C74453">
              <w:rPr>
                <w:b w:val="0"/>
                <w:highlight w:val="yellow"/>
              </w:rPr>
              <w:t>Position</w:t>
            </w:r>
          </w:p>
        </w:tc>
        <w:tc>
          <w:tcPr>
            <w:tcW w:w="6430" w:type="dxa"/>
            <w:tcBorders>
              <w:top w:val="single" w:sz="4" w:space="0" w:color="auto"/>
              <w:left w:val="single" w:sz="4" w:space="0" w:color="auto"/>
              <w:bottom w:val="single" w:sz="4" w:space="0" w:color="auto"/>
              <w:right w:val="single" w:sz="4" w:space="0" w:color="auto"/>
            </w:tcBorders>
            <w:hideMark/>
          </w:tcPr>
          <w:p w14:paraId="7074BC6E" w14:textId="1B99B43A" w:rsidR="009037B4" w:rsidRPr="00C74453" w:rsidRDefault="00B6698D" w:rsidP="009037B4">
            <w:pPr>
              <w:pStyle w:val="Tablestyle"/>
              <w:rPr>
                <w:highlight w:val="yellow"/>
              </w:rPr>
            </w:pPr>
            <w:r w:rsidRPr="00C74453">
              <w:rPr>
                <w:highlight w:val="yellow"/>
              </w:rPr>
              <w:t>&lt;Insert Title&gt;</w:t>
            </w:r>
          </w:p>
        </w:tc>
      </w:tr>
      <w:tr w:rsidR="009037B4" w:rsidRPr="00C74453" w14:paraId="2348E9AB" w14:textId="77777777" w:rsidTr="009037B4">
        <w:tc>
          <w:tcPr>
            <w:tcW w:w="3197" w:type="dxa"/>
            <w:tcBorders>
              <w:top w:val="single" w:sz="4" w:space="0" w:color="auto"/>
              <w:left w:val="single" w:sz="4" w:space="0" w:color="auto"/>
              <w:bottom w:val="single" w:sz="4" w:space="0" w:color="auto"/>
              <w:right w:val="single" w:sz="4" w:space="0" w:color="auto"/>
            </w:tcBorders>
            <w:hideMark/>
          </w:tcPr>
          <w:p w14:paraId="1445BDC4" w14:textId="77777777" w:rsidR="009037B4" w:rsidRPr="00C74453" w:rsidRDefault="009037B4" w:rsidP="009037B4">
            <w:pPr>
              <w:pStyle w:val="TableHeading"/>
              <w:rPr>
                <w:b w:val="0"/>
                <w:highlight w:val="yellow"/>
              </w:rPr>
            </w:pPr>
            <w:r w:rsidRPr="00C74453">
              <w:rPr>
                <w:b w:val="0"/>
                <w:highlight w:val="yellow"/>
              </w:rPr>
              <w:t>Address</w:t>
            </w:r>
          </w:p>
        </w:tc>
        <w:tc>
          <w:tcPr>
            <w:tcW w:w="6430" w:type="dxa"/>
            <w:tcBorders>
              <w:top w:val="single" w:sz="4" w:space="0" w:color="auto"/>
              <w:left w:val="single" w:sz="4" w:space="0" w:color="auto"/>
              <w:bottom w:val="single" w:sz="4" w:space="0" w:color="auto"/>
              <w:right w:val="single" w:sz="4" w:space="0" w:color="auto"/>
            </w:tcBorders>
            <w:hideMark/>
          </w:tcPr>
          <w:p w14:paraId="528DC199" w14:textId="58E4F167" w:rsidR="009037B4" w:rsidRPr="00C74453" w:rsidRDefault="00B6698D" w:rsidP="009037B4">
            <w:pPr>
              <w:pStyle w:val="Tablestyle"/>
              <w:rPr>
                <w:highlight w:val="yellow"/>
              </w:rPr>
            </w:pPr>
            <w:r w:rsidRPr="00C74453">
              <w:rPr>
                <w:highlight w:val="yellow"/>
              </w:rPr>
              <w:t>&lt;Insert Address&gt;</w:t>
            </w:r>
          </w:p>
        </w:tc>
      </w:tr>
      <w:tr w:rsidR="009037B4" w:rsidRPr="00C74453" w14:paraId="34EFFFE7" w14:textId="77777777" w:rsidTr="009037B4">
        <w:tc>
          <w:tcPr>
            <w:tcW w:w="3197" w:type="dxa"/>
            <w:tcBorders>
              <w:top w:val="single" w:sz="4" w:space="0" w:color="auto"/>
              <w:left w:val="single" w:sz="4" w:space="0" w:color="auto"/>
              <w:bottom w:val="single" w:sz="4" w:space="0" w:color="auto"/>
              <w:right w:val="single" w:sz="4" w:space="0" w:color="auto"/>
            </w:tcBorders>
            <w:hideMark/>
          </w:tcPr>
          <w:p w14:paraId="3F390BDB" w14:textId="77777777" w:rsidR="009037B4" w:rsidRPr="00C74453" w:rsidRDefault="009037B4" w:rsidP="009037B4">
            <w:pPr>
              <w:pStyle w:val="TableHeading"/>
              <w:rPr>
                <w:b w:val="0"/>
                <w:highlight w:val="yellow"/>
              </w:rPr>
            </w:pPr>
            <w:r w:rsidRPr="00C74453">
              <w:rPr>
                <w:b w:val="0"/>
                <w:highlight w:val="yellow"/>
              </w:rPr>
              <w:t>Email</w:t>
            </w:r>
          </w:p>
        </w:tc>
        <w:tc>
          <w:tcPr>
            <w:tcW w:w="6430" w:type="dxa"/>
            <w:tcBorders>
              <w:top w:val="single" w:sz="4" w:space="0" w:color="auto"/>
              <w:left w:val="single" w:sz="4" w:space="0" w:color="auto"/>
              <w:bottom w:val="single" w:sz="4" w:space="0" w:color="auto"/>
              <w:right w:val="single" w:sz="4" w:space="0" w:color="auto"/>
            </w:tcBorders>
            <w:hideMark/>
          </w:tcPr>
          <w:p w14:paraId="0A889605" w14:textId="7D82A1EC" w:rsidR="009037B4" w:rsidRPr="00C74453" w:rsidRDefault="00B6698D" w:rsidP="009037B4">
            <w:pPr>
              <w:pStyle w:val="Tablestyle"/>
              <w:rPr>
                <w:highlight w:val="yellow"/>
              </w:rPr>
            </w:pPr>
            <w:r w:rsidRPr="00C74453">
              <w:rPr>
                <w:highlight w:val="yellow"/>
              </w:rPr>
              <w:t>&lt;Insert email&gt;</w:t>
            </w:r>
          </w:p>
        </w:tc>
      </w:tr>
      <w:tr w:rsidR="009037B4" w:rsidRPr="00C74453" w14:paraId="08F50872" w14:textId="77777777" w:rsidTr="009037B4">
        <w:tc>
          <w:tcPr>
            <w:tcW w:w="96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3922B2" w14:textId="77777777" w:rsidR="009037B4" w:rsidRPr="00C74453" w:rsidRDefault="009037B4" w:rsidP="009037B4">
            <w:pPr>
              <w:pStyle w:val="TableHeading"/>
              <w:rPr>
                <w:highlight w:val="yellow"/>
              </w:rPr>
            </w:pPr>
            <w:r w:rsidRPr="00C74453">
              <w:rPr>
                <w:highlight w:val="yellow"/>
              </w:rPr>
              <w:t>Acquittals details (person/unit)</w:t>
            </w:r>
          </w:p>
        </w:tc>
      </w:tr>
      <w:tr w:rsidR="009037B4" w:rsidRPr="00C74453" w14:paraId="46906232" w14:textId="77777777" w:rsidTr="009037B4">
        <w:tc>
          <w:tcPr>
            <w:tcW w:w="3197" w:type="dxa"/>
            <w:tcBorders>
              <w:top w:val="single" w:sz="4" w:space="0" w:color="auto"/>
              <w:left w:val="single" w:sz="4" w:space="0" w:color="auto"/>
              <w:bottom w:val="single" w:sz="4" w:space="0" w:color="auto"/>
              <w:right w:val="single" w:sz="4" w:space="0" w:color="auto"/>
            </w:tcBorders>
            <w:hideMark/>
          </w:tcPr>
          <w:p w14:paraId="3B51A19B" w14:textId="77777777" w:rsidR="009037B4" w:rsidRPr="00C74453" w:rsidRDefault="009037B4" w:rsidP="009037B4">
            <w:pPr>
              <w:pStyle w:val="TableHeading"/>
              <w:rPr>
                <w:b w:val="0"/>
                <w:highlight w:val="yellow"/>
              </w:rPr>
            </w:pPr>
            <w:r w:rsidRPr="00C74453">
              <w:rPr>
                <w:b w:val="0"/>
                <w:highlight w:val="yellow"/>
              </w:rPr>
              <w:t>Acquittals contact name</w:t>
            </w:r>
          </w:p>
        </w:tc>
        <w:tc>
          <w:tcPr>
            <w:tcW w:w="6430" w:type="dxa"/>
            <w:tcBorders>
              <w:top w:val="single" w:sz="4" w:space="0" w:color="auto"/>
              <w:left w:val="single" w:sz="4" w:space="0" w:color="auto"/>
              <w:bottom w:val="single" w:sz="4" w:space="0" w:color="auto"/>
              <w:right w:val="single" w:sz="4" w:space="0" w:color="auto"/>
            </w:tcBorders>
            <w:hideMark/>
          </w:tcPr>
          <w:p w14:paraId="45B186E2" w14:textId="4F568018" w:rsidR="009037B4" w:rsidRPr="00C74453" w:rsidRDefault="00B6698D" w:rsidP="009037B4">
            <w:pPr>
              <w:pStyle w:val="Tablestyle"/>
              <w:rPr>
                <w:highlight w:val="yellow"/>
              </w:rPr>
            </w:pPr>
            <w:r w:rsidRPr="00C74453">
              <w:rPr>
                <w:highlight w:val="yellow"/>
              </w:rPr>
              <w:t>&lt;Insert Name&gt;</w:t>
            </w:r>
          </w:p>
        </w:tc>
      </w:tr>
      <w:tr w:rsidR="009037B4" w:rsidRPr="00C74453" w14:paraId="335ED72C" w14:textId="77777777" w:rsidTr="009037B4">
        <w:tc>
          <w:tcPr>
            <w:tcW w:w="3197" w:type="dxa"/>
            <w:tcBorders>
              <w:top w:val="single" w:sz="4" w:space="0" w:color="auto"/>
              <w:left w:val="single" w:sz="4" w:space="0" w:color="auto"/>
              <w:bottom w:val="single" w:sz="4" w:space="0" w:color="auto"/>
              <w:right w:val="single" w:sz="4" w:space="0" w:color="auto"/>
            </w:tcBorders>
            <w:hideMark/>
          </w:tcPr>
          <w:p w14:paraId="2C13E6B1" w14:textId="77777777" w:rsidR="009037B4" w:rsidRPr="00C74453" w:rsidRDefault="009037B4" w:rsidP="009037B4">
            <w:pPr>
              <w:pStyle w:val="TableHeading"/>
              <w:rPr>
                <w:b w:val="0"/>
                <w:highlight w:val="yellow"/>
              </w:rPr>
            </w:pPr>
            <w:r w:rsidRPr="00C74453">
              <w:rPr>
                <w:b w:val="0"/>
                <w:highlight w:val="yellow"/>
              </w:rPr>
              <w:t>Position</w:t>
            </w:r>
          </w:p>
        </w:tc>
        <w:tc>
          <w:tcPr>
            <w:tcW w:w="6430" w:type="dxa"/>
            <w:tcBorders>
              <w:top w:val="single" w:sz="4" w:space="0" w:color="auto"/>
              <w:left w:val="single" w:sz="4" w:space="0" w:color="auto"/>
              <w:bottom w:val="single" w:sz="4" w:space="0" w:color="auto"/>
              <w:right w:val="single" w:sz="4" w:space="0" w:color="auto"/>
            </w:tcBorders>
            <w:hideMark/>
          </w:tcPr>
          <w:p w14:paraId="1285D591" w14:textId="495DCA84" w:rsidR="009037B4" w:rsidRPr="00C74453" w:rsidRDefault="00B6698D" w:rsidP="009037B4">
            <w:pPr>
              <w:pStyle w:val="Tablestyle"/>
              <w:rPr>
                <w:highlight w:val="yellow"/>
              </w:rPr>
            </w:pPr>
            <w:r w:rsidRPr="00C74453">
              <w:rPr>
                <w:highlight w:val="yellow"/>
              </w:rPr>
              <w:t>&lt;Insert Title&gt;</w:t>
            </w:r>
          </w:p>
        </w:tc>
      </w:tr>
      <w:tr w:rsidR="009037B4" w:rsidRPr="00C74453" w14:paraId="5AE8450E" w14:textId="77777777" w:rsidTr="009037B4">
        <w:tc>
          <w:tcPr>
            <w:tcW w:w="3197" w:type="dxa"/>
            <w:tcBorders>
              <w:top w:val="single" w:sz="4" w:space="0" w:color="auto"/>
              <w:left w:val="single" w:sz="4" w:space="0" w:color="auto"/>
              <w:bottom w:val="single" w:sz="4" w:space="0" w:color="auto"/>
              <w:right w:val="single" w:sz="4" w:space="0" w:color="auto"/>
            </w:tcBorders>
            <w:hideMark/>
          </w:tcPr>
          <w:p w14:paraId="58716F00" w14:textId="77777777" w:rsidR="009037B4" w:rsidRPr="00C74453" w:rsidRDefault="009037B4" w:rsidP="009037B4">
            <w:pPr>
              <w:pStyle w:val="TableHeading"/>
              <w:rPr>
                <w:b w:val="0"/>
                <w:highlight w:val="yellow"/>
              </w:rPr>
            </w:pPr>
            <w:r w:rsidRPr="00C74453">
              <w:rPr>
                <w:b w:val="0"/>
                <w:highlight w:val="yellow"/>
              </w:rPr>
              <w:t>Address</w:t>
            </w:r>
          </w:p>
        </w:tc>
        <w:tc>
          <w:tcPr>
            <w:tcW w:w="6430" w:type="dxa"/>
            <w:tcBorders>
              <w:top w:val="single" w:sz="4" w:space="0" w:color="auto"/>
              <w:left w:val="single" w:sz="4" w:space="0" w:color="auto"/>
              <w:bottom w:val="single" w:sz="4" w:space="0" w:color="auto"/>
              <w:right w:val="single" w:sz="4" w:space="0" w:color="auto"/>
            </w:tcBorders>
            <w:hideMark/>
          </w:tcPr>
          <w:p w14:paraId="12BC3FCD" w14:textId="7CDE2325" w:rsidR="009037B4" w:rsidRPr="00C74453" w:rsidRDefault="00B6698D" w:rsidP="009037B4">
            <w:pPr>
              <w:pStyle w:val="Tablestyle"/>
              <w:rPr>
                <w:highlight w:val="yellow"/>
              </w:rPr>
            </w:pPr>
            <w:r w:rsidRPr="00C74453">
              <w:rPr>
                <w:highlight w:val="yellow"/>
              </w:rPr>
              <w:t>&lt;Insert Address&gt;</w:t>
            </w:r>
          </w:p>
        </w:tc>
      </w:tr>
      <w:tr w:rsidR="009037B4" w:rsidRPr="00FA0656" w14:paraId="5D544394" w14:textId="77777777" w:rsidTr="009037B4">
        <w:tc>
          <w:tcPr>
            <w:tcW w:w="3197" w:type="dxa"/>
            <w:tcBorders>
              <w:top w:val="single" w:sz="4" w:space="0" w:color="auto"/>
              <w:left w:val="single" w:sz="4" w:space="0" w:color="auto"/>
              <w:bottom w:val="single" w:sz="4" w:space="0" w:color="auto"/>
              <w:right w:val="single" w:sz="4" w:space="0" w:color="auto"/>
            </w:tcBorders>
            <w:hideMark/>
          </w:tcPr>
          <w:p w14:paraId="1BAE2306" w14:textId="77777777" w:rsidR="009037B4" w:rsidRPr="00C74453" w:rsidRDefault="009037B4" w:rsidP="009037B4">
            <w:pPr>
              <w:pStyle w:val="TableHeading"/>
              <w:rPr>
                <w:b w:val="0"/>
                <w:highlight w:val="yellow"/>
              </w:rPr>
            </w:pPr>
            <w:r w:rsidRPr="00C74453">
              <w:rPr>
                <w:b w:val="0"/>
                <w:highlight w:val="yellow"/>
              </w:rPr>
              <w:t>Email</w:t>
            </w:r>
          </w:p>
        </w:tc>
        <w:tc>
          <w:tcPr>
            <w:tcW w:w="6430" w:type="dxa"/>
            <w:tcBorders>
              <w:top w:val="single" w:sz="4" w:space="0" w:color="auto"/>
              <w:left w:val="single" w:sz="4" w:space="0" w:color="auto"/>
              <w:bottom w:val="single" w:sz="4" w:space="0" w:color="auto"/>
              <w:right w:val="single" w:sz="4" w:space="0" w:color="auto"/>
            </w:tcBorders>
            <w:hideMark/>
          </w:tcPr>
          <w:p w14:paraId="0282571A" w14:textId="22F57DB1" w:rsidR="009037B4" w:rsidRPr="002E44C8" w:rsidRDefault="00B6698D" w:rsidP="009037B4">
            <w:pPr>
              <w:pStyle w:val="Tablestyle"/>
            </w:pPr>
            <w:r w:rsidRPr="00C74453">
              <w:rPr>
                <w:highlight w:val="yellow"/>
              </w:rPr>
              <w:t>&lt;Insert email&gt;</w:t>
            </w:r>
          </w:p>
        </w:tc>
      </w:tr>
    </w:tbl>
    <w:p w14:paraId="04B17B62" w14:textId="77777777" w:rsidR="001C6749" w:rsidRPr="00F217D9" w:rsidRDefault="001C6749" w:rsidP="001C6749">
      <w:pPr>
        <w:rPr>
          <w:rFonts w:asciiTheme="minorHAnsi" w:hAnsiTheme="minorHAnsi" w:cstheme="minorHAnsi"/>
          <w:b/>
          <w:sz w:val="22"/>
          <w:szCs w:val="22"/>
        </w:rPr>
      </w:pPr>
    </w:p>
    <w:p w14:paraId="6BFA9677" w14:textId="77777777" w:rsidR="00DF09C5" w:rsidRDefault="00DF09C5">
      <w:pPr>
        <w:rPr>
          <w:rFonts w:asciiTheme="minorHAnsi" w:hAnsiTheme="minorHAnsi" w:cstheme="minorHAnsi"/>
          <w:b/>
          <w:sz w:val="22"/>
          <w:szCs w:val="22"/>
        </w:rPr>
      </w:pPr>
      <w:r>
        <w:rPr>
          <w:rFonts w:asciiTheme="minorHAnsi" w:hAnsiTheme="minorHAnsi" w:cstheme="minorHAnsi"/>
          <w:b/>
          <w:sz w:val="22"/>
          <w:szCs w:val="22"/>
        </w:rPr>
        <w:br w:type="page"/>
      </w:r>
    </w:p>
    <w:p w14:paraId="6E3776EC" w14:textId="19C9C0EA" w:rsidR="001C6749" w:rsidRPr="002E44C8" w:rsidRDefault="00B6698D" w:rsidP="002E44C8">
      <w:pPr>
        <w:pStyle w:val="OGCTextStyle-Textnotindented"/>
        <w:rPr>
          <w:b/>
          <w:bCs/>
        </w:rPr>
      </w:pPr>
      <w:r w:rsidRPr="002E44C8">
        <w:rPr>
          <w:b/>
          <w:bCs/>
        </w:rPr>
        <w:lastRenderedPageBreak/>
        <w:t xml:space="preserve">B. Contact details at each </w:t>
      </w:r>
      <w:r w:rsidR="003509F4" w:rsidRPr="002E44C8">
        <w:rPr>
          <w:b/>
          <w:bCs/>
        </w:rPr>
        <w:t>Participating Organisation</w:t>
      </w:r>
      <w:r w:rsidRPr="002E44C8">
        <w:rPr>
          <w:b/>
          <w:bCs/>
        </w:rPr>
        <w:t xml:space="preserve"> </w:t>
      </w:r>
    </w:p>
    <w:p w14:paraId="60DA242F" w14:textId="398DF9EF" w:rsidR="001C6749" w:rsidRDefault="00B6698D" w:rsidP="001C6749">
      <w:pPr>
        <w:spacing w:beforeLines="60" w:before="144" w:afterLines="60" w:after="144"/>
        <w:rPr>
          <w:rFonts w:asciiTheme="minorHAnsi" w:hAnsiTheme="minorHAnsi" w:cstheme="minorHAnsi"/>
          <w:sz w:val="22"/>
          <w:szCs w:val="22"/>
        </w:rPr>
      </w:pPr>
      <w:r w:rsidRPr="00815FB1">
        <w:rPr>
          <w:rFonts w:asciiTheme="minorHAnsi" w:hAnsiTheme="minorHAnsi" w:cstheme="minorHAnsi"/>
          <w:i/>
          <w:sz w:val="22"/>
          <w:szCs w:val="22"/>
        </w:rPr>
        <w:t xml:space="preserve">(Notice details should be completed in all instances. Acquittals details should be provided where the </w:t>
      </w:r>
      <w:r w:rsidR="003509F4">
        <w:rPr>
          <w:rFonts w:asciiTheme="minorHAnsi" w:hAnsiTheme="minorHAnsi" w:cstheme="minorHAnsi"/>
          <w:i/>
          <w:sz w:val="22"/>
          <w:szCs w:val="22"/>
        </w:rPr>
        <w:t>Participating Organisation</w:t>
      </w:r>
      <w:r w:rsidRPr="00815FB1">
        <w:rPr>
          <w:rFonts w:asciiTheme="minorHAnsi" w:hAnsiTheme="minorHAnsi" w:cstheme="minorHAnsi"/>
          <w:i/>
          <w:sz w:val="22"/>
          <w:szCs w:val="22"/>
        </w:rPr>
        <w:t xml:space="preserve"> is in receipt of ARC </w:t>
      </w:r>
      <w:r w:rsidR="00D22FB7">
        <w:rPr>
          <w:rFonts w:asciiTheme="minorHAnsi" w:hAnsiTheme="minorHAnsi" w:cstheme="minorHAnsi"/>
          <w:i/>
          <w:sz w:val="22"/>
          <w:szCs w:val="22"/>
        </w:rPr>
        <w:t>Funds</w:t>
      </w:r>
      <w:r w:rsidRPr="00815FB1">
        <w:rPr>
          <w:rFonts w:asciiTheme="minorHAnsi" w:hAnsiTheme="minorHAnsi" w:cstheme="minorHAnsi"/>
          <w:i/>
          <w:sz w:val="22"/>
          <w:szCs w:val="22"/>
        </w:rPr>
        <w:t xml:space="preserve"> as set out in </w:t>
      </w:r>
      <w:r>
        <w:rPr>
          <w:rFonts w:asciiTheme="minorHAnsi" w:hAnsiTheme="minorHAnsi" w:cstheme="minorHAnsi"/>
          <w:i/>
          <w:sz w:val="22"/>
          <w:szCs w:val="22"/>
        </w:rPr>
        <w:t>Schedule 2</w:t>
      </w:r>
      <w:r w:rsidRPr="00815FB1">
        <w:rPr>
          <w:rFonts w:asciiTheme="minorHAnsi" w:hAnsiTheme="minorHAnsi" w:cstheme="minorHAnsi"/>
          <w:i/>
          <w:sz w:val="22"/>
          <w:szCs w:val="22"/>
        </w:rPr>
        <w:t>)</w:t>
      </w:r>
      <w:r w:rsidRPr="00815FB1">
        <w:rPr>
          <w:rFonts w:asciiTheme="minorHAnsi" w:hAnsiTheme="minorHAnsi" w:cstheme="minorHAnsi"/>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6350"/>
      </w:tblGrid>
      <w:tr w:rsidR="001E21A3" w:rsidRPr="00731525" w14:paraId="20F04A2D" w14:textId="77777777" w:rsidTr="001C6749">
        <w:tc>
          <w:tcPr>
            <w:tcW w:w="9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A08BF8" w14:textId="77777777" w:rsidR="001C6749" w:rsidRPr="00731525" w:rsidRDefault="00B6698D" w:rsidP="001C6749">
            <w:pPr>
              <w:pStyle w:val="TableHeading"/>
              <w:rPr>
                <w:highlight w:val="yellow"/>
              </w:rPr>
            </w:pPr>
            <w:r w:rsidRPr="00731525">
              <w:rPr>
                <w:highlight w:val="yellow"/>
              </w:rPr>
              <w:t xml:space="preserve">[Name of </w:t>
            </w:r>
            <w:r w:rsidR="003509F4" w:rsidRPr="00731525">
              <w:rPr>
                <w:highlight w:val="yellow"/>
              </w:rPr>
              <w:t>Participating Organisation</w:t>
            </w:r>
            <w:r w:rsidRPr="00731525">
              <w:rPr>
                <w:highlight w:val="yellow"/>
              </w:rPr>
              <w:t>]</w:t>
            </w:r>
          </w:p>
          <w:p w14:paraId="5C07590E" w14:textId="77777777" w:rsidR="001C6749" w:rsidRPr="00731525" w:rsidRDefault="00B6698D" w:rsidP="001C6749">
            <w:pPr>
              <w:pStyle w:val="TableHeading"/>
              <w:rPr>
                <w:highlight w:val="yellow"/>
              </w:rPr>
            </w:pPr>
            <w:r w:rsidRPr="00731525">
              <w:rPr>
                <w:highlight w:val="yellow"/>
              </w:rPr>
              <w:t>Notice details</w:t>
            </w:r>
          </w:p>
        </w:tc>
      </w:tr>
      <w:tr w:rsidR="001E21A3" w:rsidRPr="00731525" w14:paraId="7A58314F" w14:textId="77777777" w:rsidTr="001C6749">
        <w:tc>
          <w:tcPr>
            <w:tcW w:w="3163" w:type="dxa"/>
            <w:tcBorders>
              <w:top w:val="single" w:sz="4" w:space="0" w:color="auto"/>
              <w:left w:val="single" w:sz="4" w:space="0" w:color="auto"/>
              <w:bottom w:val="single" w:sz="4" w:space="0" w:color="auto"/>
              <w:right w:val="single" w:sz="4" w:space="0" w:color="auto"/>
            </w:tcBorders>
            <w:hideMark/>
          </w:tcPr>
          <w:p w14:paraId="3D5A5CE4" w14:textId="77777777" w:rsidR="001C6749" w:rsidRPr="00731525" w:rsidRDefault="00B6698D" w:rsidP="001C6749">
            <w:pPr>
              <w:pStyle w:val="TableHeading"/>
              <w:rPr>
                <w:highlight w:val="yellow"/>
              </w:rPr>
            </w:pPr>
            <w:r w:rsidRPr="00731525">
              <w:rPr>
                <w:highlight w:val="yellow"/>
              </w:rPr>
              <w:t>Notice contact name</w:t>
            </w:r>
          </w:p>
        </w:tc>
        <w:tc>
          <w:tcPr>
            <w:tcW w:w="6350" w:type="dxa"/>
            <w:tcBorders>
              <w:top w:val="single" w:sz="4" w:space="0" w:color="auto"/>
              <w:left w:val="single" w:sz="4" w:space="0" w:color="auto"/>
              <w:bottom w:val="single" w:sz="4" w:space="0" w:color="auto"/>
              <w:right w:val="single" w:sz="4" w:space="0" w:color="auto"/>
            </w:tcBorders>
            <w:hideMark/>
          </w:tcPr>
          <w:p w14:paraId="4EAA67AD" w14:textId="4AEB0EB1" w:rsidR="001C6749" w:rsidRPr="00731525" w:rsidRDefault="00B6698D" w:rsidP="001C6749">
            <w:pPr>
              <w:pStyle w:val="Tablestyle"/>
              <w:rPr>
                <w:highlight w:val="yellow"/>
              </w:rPr>
            </w:pPr>
            <w:r w:rsidRPr="00731525">
              <w:rPr>
                <w:highlight w:val="yellow"/>
              </w:rPr>
              <w:t>&lt;Insert Name&gt;</w:t>
            </w:r>
          </w:p>
        </w:tc>
      </w:tr>
      <w:tr w:rsidR="001E21A3" w:rsidRPr="00731525" w14:paraId="444D02E5" w14:textId="77777777" w:rsidTr="001C6749">
        <w:tc>
          <w:tcPr>
            <w:tcW w:w="3163" w:type="dxa"/>
            <w:tcBorders>
              <w:top w:val="single" w:sz="4" w:space="0" w:color="auto"/>
              <w:left w:val="single" w:sz="4" w:space="0" w:color="auto"/>
              <w:bottom w:val="single" w:sz="4" w:space="0" w:color="auto"/>
              <w:right w:val="single" w:sz="4" w:space="0" w:color="auto"/>
            </w:tcBorders>
            <w:hideMark/>
          </w:tcPr>
          <w:p w14:paraId="24689F42" w14:textId="77777777" w:rsidR="001C6749" w:rsidRPr="00731525" w:rsidRDefault="00B6698D" w:rsidP="001C6749">
            <w:pPr>
              <w:pStyle w:val="TableHeading"/>
              <w:rPr>
                <w:highlight w:val="yellow"/>
              </w:rPr>
            </w:pPr>
            <w:r w:rsidRPr="00731525">
              <w:rPr>
                <w:highlight w:val="yellow"/>
              </w:rPr>
              <w:t>Position</w:t>
            </w:r>
          </w:p>
        </w:tc>
        <w:tc>
          <w:tcPr>
            <w:tcW w:w="6350" w:type="dxa"/>
            <w:tcBorders>
              <w:top w:val="single" w:sz="4" w:space="0" w:color="auto"/>
              <w:left w:val="single" w:sz="4" w:space="0" w:color="auto"/>
              <w:bottom w:val="single" w:sz="4" w:space="0" w:color="auto"/>
              <w:right w:val="single" w:sz="4" w:space="0" w:color="auto"/>
            </w:tcBorders>
            <w:hideMark/>
          </w:tcPr>
          <w:p w14:paraId="5CB26EAE" w14:textId="0CC75559" w:rsidR="001C6749" w:rsidRPr="00731525" w:rsidRDefault="00B6698D" w:rsidP="001C6749">
            <w:pPr>
              <w:pStyle w:val="Tablestyle"/>
              <w:rPr>
                <w:highlight w:val="yellow"/>
              </w:rPr>
            </w:pPr>
            <w:r w:rsidRPr="00731525">
              <w:rPr>
                <w:highlight w:val="yellow"/>
              </w:rPr>
              <w:t>&lt;Insert Title&gt;</w:t>
            </w:r>
          </w:p>
        </w:tc>
      </w:tr>
      <w:tr w:rsidR="001E21A3" w:rsidRPr="00731525" w14:paraId="7677F907" w14:textId="77777777" w:rsidTr="001C6749">
        <w:tc>
          <w:tcPr>
            <w:tcW w:w="3163" w:type="dxa"/>
            <w:tcBorders>
              <w:top w:val="single" w:sz="4" w:space="0" w:color="auto"/>
              <w:left w:val="single" w:sz="4" w:space="0" w:color="auto"/>
              <w:bottom w:val="single" w:sz="4" w:space="0" w:color="auto"/>
              <w:right w:val="single" w:sz="4" w:space="0" w:color="auto"/>
            </w:tcBorders>
            <w:hideMark/>
          </w:tcPr>
          <w:p w14:paraId="5974E46E" w14:textId="77777777" w:rsidR="001C6749" w:rsidRPr="00731525" w:rsidRDefault="00B6698D" w:rsidP="001C6749">
            <w:pPr>
              <w:pStyle w:val="TableHeading"/>
              <w:rPr>
                <w:highlight w:val="yellow"/>
              </w:rPr>
            </w:pPr>
            <w:r w:rsidRPr="00731525">
              <w:rPr>
                <w:highlight w:val="yellow"/>
              </w:rPr>
              <w:t>Physical address</w:t>
            </w:r>
          </w:p>
        </w:tc>
        <w:tc>
          <w:tcPr>
            <w:tcW w:w="6350" w:type="dxa"/>
            <w:tcBorders>
              <w:top w:val="single" w:sz="4" w:space="0" w:color="auto"/>
              <w:left w:val="single" w:sz="4" w:space="0" w:color="auto"/>
              <w:bottom w:val="single" w:sz="4" w:space="0" w:color="auto"/>
              <w:right w:val="single" w:sz="4" w:space="0" w:color="auto"/>
            </w:tcBorders>
            <w:hideMark/>
          </w:tcPr>
          <w:p w14:paraId="746C369C" w14:textId="1C63CF85" w:rsidR="001C6749" w:rsidRPr="00731525" w:rsidRDefault="00B6698D" w:rsidP="001C6749">
            <w:pPr>
              <w:pStyle w:val="Tablestyle"/>
              <w:rPr>
                <w:highlight w:val="yellow"/>
              </w:rPr>
            </w:pPr>
            <w:r w:rsidRPr="00731525">
              <w:rPr>
                <w:highlight w:val="yellow"/>
              </w:rPr>
              <w:t>&lt;Insert Address&gt;</w:t>
            </w:r>
          </w:p>
        </w:tc>
      </w:tr>
      <w:tr w:rsidR="001E21A3" w:rsidRPr="00731525" w14:paraId="654D0FFE" w14:textId="77777777" w:rsidTr="001C6749">
        <w:tc>
          <w:tcPr>
            <w:tcW w:w="3163" w:type="dxa"/>
            <w:tcBorders>
              <w:top w:val="single" w:sz="4" w:space="0" w:color="auto"/>
              <w:left w:val="single" w:sz="4" w:space="0" w:color="auto"/>
              <w:bottom w:val="single" w:sz="4" w:space="0" w:color="auto"/>
              <w:right w:val="single" w:sz="4" w:space="0" w:color="auto"/>
            </w:tcBorders>
            <w:hideMark/>
          </w:tcPr>
          <w:p w14:paraId="73997335" w14:textId="77777777" w:rsidR="001C6749" w:rsidRPr="00731525" w:rsidRDefault="00B6698D" w:rsidP="001C6749">
            <w:pPr>
              <w:pStyle w:val="TableHeading"/>
              <w:rPr>
                <w:highlight w:val="yellow"/>
              </w:rPr>
            </w:pPr>
            <w:r w:rsidRPr="00731525">
              <w:rPr>
                <w:highlight w:val="yellow"/>
              </w:rPr>
              <w:t>Postal address</w:t>
            </w:r>
          </w:p>
        </w:tc>
        <w:tc>
          <w:tcPr>
            <w:tcW w:w="6350" w:type="dxa"/>
            <w:tcBorders>
              <w:top w:val="single" w:sz="4" w:space="0" w:color="auto"/>
              <w:left w:val="single" w:sz="4" w:space="0" w:color="auto"/>
              <w:bottom w:val="single" w:sz="4" w:space="0" w:color="auto"/>
              <w:right w:val="single" w:sz="4" w:space="0" w:color="auto"/>
            </w:tcBorders>
            <w:hideMark/>
          </w:tcPr>
          <w:p w14:paraId="60E5A739" w14:textId="190C060B" w:rsidR="001C6749" w:rsidRPr="00731525" w:rsidRDefault="00B6698D" w:rsidP="001C6749">
            <w:pPr>
              <w:pStyle w:val="Tablestyle"/>
              <w:rPr>
                <w:highlight w:val="yellow"/>
              </w:rPr>
            </w:pPr>
            <w:r w:rsidRPr="00731525">
              <w:rPr>
                <w:highlight w:val="yellow"/>
              </w:rPr>
              <w:t>&lt;Insert Address&gt;</w:t>
            </w:r>
          </w:p>
        </w:tc>
      </w:tr>
      <w:tr w:rsidR="001E21A3" w:rsidRPr="00731525" w14:paraId="7901CA8C" w14:textId="77777777" w:rsidTr="001C6749">
        <w:tc>
          <w:tcPr>
            <w:tcW w:w="3163" w:type="dxa"/>
            <w:tcBorders>
              <w:top w:val="single" w:sz="4" w:space="0" w:color="auto"/>
              <w:left w:val="single" w:sz="4" w:space="0" w:color="auto"/>
              <w:bottom w:val="single" w:sz="4" w:space="0" w:color="auto"/>
              <w:right w:val="single" w:sz="4" w:space="0" w:color="auto"/>
            </w:tcBorders>
            <w:hideMark/>
          </w:tcPr>
          <w:p w14:paraId="586B7EC1" w14:textId="77777777" w:rsidR="001C6749" w:rsidRPr="00731525" w:rsidRDefault="00B6698D" w:rsidP="001C6749">
            <w:pPr>
              <w:pStyle w:val="TableHeading"/>
              <w:rPr>
                <w:highlight w:val="yellow"/>
              </w:rPr>
            </w:pPr>
            <w:r w:rsidRPr="00731525">
              <w:rPr>
                <w:highlight w:val="yellow"/>
              </w:rPr>
              <w:t>Email</w:t>
            </w:r>
          </w:p>
        </w:tc>
        <w:tc>
          <w:tcPr>
            <w:tcW w:w="6350" w:type="dxa"/>
            <w:tcBorders>
              <w:top w:val="single" w:sz="4" w:space="0" w:color="auto"/>
              <w:left w:val="single" w:sz="4" w:space="0" w:color="auto"/>
              <w:bottom w:val="single" w:sz="4" w:space="0" w:color="auto"/>
              <w:right w:val="single" w:sz="4" w:space="0" w:color="auto"/>
            </w:tcBorders>
            <w:hideMark/>
          </w:tcPr>
          <w:p w14:paraId="2EEA9924" w14:textId="31E76395" w:rsidR="001C6749" w:rsidRPr="00731525" w:rsidRDefault="00B6698D" w:rsidP="001C6749">
            <w:pPr>
              <w:pStyle w:val="Tablestyle"/>
              <w:rPr>
                <w:highlight w:val="yellow"/>
              </w:rPr>
            </w:pPr>
            <w:r w:rsidRPr="00731525">
              <w:rPr>
                <w:highlight w:val="yellow"/>
              </w:rPr>
              <w:t>&lt;Insert email&gt;</w:t>
            </w:r>
          </w:p>
        </w:tc>
      </w:tr>
      <w:tr w:rsidR="001E21A3" w:rsidRPr="00731525" w14:paraId="0CABBB22" w14:textId="77777777" w:rsidTr="001C6749">
        <w:tc>
          <w:tcPr>
            <w:tcW w:w="9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C46035" w14:textId="77777777" w:rsidR="001C6749" w:rsidRPr="00731525" w:rsidRDefault="00B6698D" w:rsidP="001C6749">
            <w:pPr>
              <w:pStyle w:val="TableHeading"/>
              <w:rPr>
                <w:highlight w:val="yellow"/>
              </w:rPr>
            </w:pPr>
            <w:r w:rsidRPr="00731525">
              <w:rPr>
                <w:highlight w:val="yellow"/>
              </w:rPr>
              <w:t>Acquittal details (person/unit)</w:t>
            </w:r>
          </w:p>
        </w:tc>
      </w:tr>
      <w:tr w:rsidR="001E21A3" w:rsidRPr="00731525" w14:paraId="19C55E77" w14:textId="77777777" w:rsidTr="001C6749">
        <w:tc>
          <w:tcPr>
            <w:tcW w:w="3163" w:type="dxa"/>
            <w:tcBorders>
              <w:top w:val="single" w:sz="4" w:space="0" w:color="auto"/>
              <w:left w:val="single" w:sz="4" w:space="0" w:color="auto"/>
              <w:bottom w:val="single" w:sz="4" w:space="0" w:color="auto"/>
              <w:right w:val="single" w:sz="4" w:space="0" w:color="auto"/>
            </w:tcBorders>
            <w:hideMark/>
          </w:tcPr>
          <w:p w14:paraId="3336ADB7" w14:textId="77777777" w:rsidR="001C6749" w:rsidRPr="00731525" w:rsidRDefault="00B6698D" w:rsidP="001C6749">
            <w:pPr>
              <w:pStyle w:val="TableHeading"/>
              <w:rPr>
                <w:highlight w:val="yellow"/>
              </w:rPr>
            </w:pPr>
            <w:r w:rsidRPr="00731525">
              <w:rPr>
                <w:highlight w:val="yellow"/>
              </w:rPr>
              <w:t>Contact name</w:t>
            </w:r>
          </w:p>
        </w:tc>
        <w:tc>
          <w:tcPr>
            <w:tcW w:w="6350" w:type="dxa"/>
            <w:tcBorders>
              <w:top w:val="single" w:sz="4" w:space="0" w:color="auto"/>
              <w:left w:val="single" w:sz="4" w:space="0" w:color="auto"/>
              <w:bottom w:val="single" w:sz="4" w:space="0" w:color="auto"/>
              <w:right w:val="single" w:sz="4" w:space="0" w:color="auto"/>
            </w:tcBorders>
            <w:hideMark/>
          </w:tcPr>
          <w:p w14:paraId="53B31F52" w14:textId="527B8319" w:rsidR="001C6749" w:rsidRPr="00731525" w:rsidRDefault="00B6698D" w:rsidP="001C6749">
            <w:pPr>
              <w:pStyle w:val="Tablestyle"/>
              <w:rPr>
                <w:highlight w:val="yellow"/>
              </w:rPr>
            </w:pPr>
            <w:r w:rsidRPr="00731525">
              <w:rPr>
                <w:highlight w:val="yellow"/>
              </w:rPr>
              <w:t>&lt;Insert Name&gt;</w:t>
            </w:r>
          </w:p>
        </w:tc>
      </w:tr>
      <w:tr w:rsidR="001E21A3" w:rsidRPr="00731525" w14:paraId="4A6ADEA5" w14:textId="77777777" w:rsidTr="001C6749">
        <w:tc>
          <w:tcPr>
            <w:tcW w:w="3163" w:type="dxa"/>
            <w:tcBorders>
              <w:top w:val="single" w:sz="4" w:space="0" w:color="auto"/>
              <w:left w:val="single" w:sz="4" w:space="0" w:color="auto"/>
              <w:bottom w:val="single" w:sz="4" w:space="0" w:color="auto"/>
              <w:right w:val="single" w:sz="4" w:space="0" w:color="auto"/>
            </w:tcBorders>
            <w:hideMark/>
          </w:tcPr>
          <w:p w14:paraId="43C5AE42" w14:textId="77777777" w:rsidR="001C6749" w:rsidRPr="00731525" w:rsidRDefault="00B6698D" w:rsidP="001C6749">
            <w:pPr>
              <w:pStyle w:val="TableHeading"/>
              <w:rPr>
                <w:highlight w:val="yellow"/>
              </w:rPr>
            </w:pPr>
            <w:r w:rsidRPr="00731525">
              <w:rPr>
                <w:highlight w:val="yellow"/>
              </w:rPr>
              <w:t>Position</w:t>
            </w:r>
          </w:p>
        </w:tc>
        <w:tc>
          <w:tcPr>
            <w:tcW w:w="6350" w:type="dxa"/>
            <w:tcBorders>
              <w:top w:val="single" w:sz="4" w:space="0" w:color="auto"/>
              <w:left w:val="single" w:sz="4" w:space="0" w:color="auto"/>
              <w:bottom w:val="single" w:sz="4" w:space="0" w:color="auto"/>
              <w:right w:val="single" w:sz="4" w:space="0" w:color="auto"/>
            </w:tcBorders>
            <w:hideMark/>
          </w:tcPr>
          <w:p w14:paraId="11BAE834" w14:textId="6CFD2235" w:rsidR="001C6749" w:rsidRPr="00731525" w:rsidRDefault="00B6698D" w:rsidP="001C6749">
            <w:pPr>
              <w:pStyle w:val="Tablestyle"/>
              <w:rPr>
                <w:highlight w:val="yellow"/>
              </w:rPr>
            </w:pPr>
            <w:r w:rsidRPr="00731525">
              <w:rPr>
                <w:highlight w:val="yellow"/>
              </w:rPr>
              <w:t>&lt;Insert Title&gt;</w:t>
            </w:r>
          </w:p>
        </w:tc>
      </w:tr>
      <w:tr w:rsidR="001E21A3" w:rsidRPr="00731525" w14:paraId="494C0D22" w14:textId="77777777" w:rsidTr="001C6749">
        <w:tc>
          <w:tcPr>
            <w:tcW w:w="3163" w:type="dxa"/>
            <w:tcBorders>
              <w:top w:val="single" w:sz="4" w:space="0" w:color="auto"/>
              <w:left w:val="single" w:sz="4" w:space="0" w:color="auto"/>
              <w:bottom w:val="single" w:sz="4" w:space="0" w:color="auto"/>
              <w:right w:val="single" w:sz="4" w:space="0" w:color="auto"/>
            </w:tcBorders>
            <w:hideMark/>
          </w:tcPr>
          <w:p w14:paraId="00EC2BEC" w14:textId="77777777" w:rsidR="001C6749" w:rsidRPr="00731525" w:rsidRDefault="00B6698D" w:rsidP="001C6749">
            <w:pPr>
              <w:pStyle w:val="TableHeading"/>
              <w:rPr>
                <w:highlight w:val="yellow"/>
              </w:rPr>
            </w:pPr>
            <w:r w:rsidRPr="00731525">
              <w:rPr>
                <w:highlight w:val="yellow"/>
              </w:rPr>
              <w:t>Address</w:t>
            </w:r>
          </w:p>
        </w:tc>
        <w:tc>
          <w:tcPr>
            <w:tcW w:w="6350" w:type="dxa"/>
            <w:tcBorders>
              <w:top w:val="single" w:sz="4" w:space="0" w:color="auto"/>
              <w:left w:val="single" w:sz="4" w:space="0" w:color="auto"/>
              <w:bottom w:val="single" w:sz="4" w:space="0" w:color="auto"/>
              <w:right w:val="single" w:sz="4" w:space="0" w:color="auto"/>
            </w:tcBorders>
            <w:hideMark/>
          </w:tcPr>
          <w:p w14:paraId="7F5DB740" w14:textId="555CEF0F" w:rsidR="001C6749" w:rsidRPr="00731525" w:rsidRDefault="00B6698D" w:rsidP="001C6749">
            <w:pPr>
              <w:pStyle w:val="Tablestyle"/>
              <w:rPr>
                <w:highlight w:val="yellow"/>
              </w:rPr>
            </w:pPr>
            <w:r w:rsidRPr="00731525">
              <w:rPr>
                <w:highlight w:val="yellow"/>
              </w:rPr>
              <w:t>&lt;Insert Address&gt;</w:t>
            </w:r>
          </w:p>
        </w:tc>
      </w:tr>
      <w:tr w:rsidR="001E21A3" w:rsidRPr="00FA0656" w14:paraId="44E1ACA2" w14:textId="77777777" w:rsidTr="001C6749">
        <w:tc>
          <w:tcPr>
            <w:tcW w:w="3163" w:type="dxa"/>
            <w:tcBorders>
              <w:top w:val="single" w:sz="4" w:space="0" w:color="auto"/>
              <w:left w:val="single" w:sz="4" w:space="0" w:color="auto"/>
              <w:bottom w:val="single" w:sz="4" w:space="0" w:color="auto"/>
              <w:right w:val="single" w:sz="4" w:space="0" w:color="auto"/>
            </w:tcBorders>
            <w:hideMark/>
          </w:tcPr>
          <w:p w14:paraId="05A0B28A" w14:textId="77777777" w:rsidR="001C6749" w:rsidRPr="00731525" w:rsidRDefault="00B6698D" w:rsidP="001C6749">
            <w:pPr>
              <w:pStyle w:val="TableHeading"/>
              <w:rPr>
                <w:highlight w:val="yellow"/>
              </w:rPr>
            </w:pPr>
            <w:r w:rsidRPr="00731525">
              <w:rPr>
                <w:highlight w:val="yellow"/>
              </w:rPr>
              <w:t>Email</w:t>
            </w:r>
          </w:p>
        </w:tc>
        <w:tc>
          <w:tcPr>
            <w:tcW w:w="6350" w:type="dxa"/>
            <w:tcBorders>
              <w:top w:val="single" w:sz="4" w:space="0" w:color="auto"/>
              <w:left w:val="single" w:sz="4" w:space="0" w:color="auto"/>
              <w:bottom w:val="single" w:sz="4" w:space="0" w:color="auto"/>
              <w:right w:val="single" w:sz="4" w:space="0" w:color="auto"/>
            </w:tcBorders>
            <w:hideMark/>
          </w:tcPr>
          <w:p w14:paraId="00EDFBCE" w14:textId="625DE560" w:rsidR="001C6749" w:rsidRPr="002E44C8" w:rsidRDefault="00B6698D" w:rsidP="001C6749">
            <w:pPr>
              <w:pStyle w:val="Tablestyle"/>
            </w:pPr>
            <w:r w:rsidRPr="00731525">
              <w:rPr>
                <w:highlight w:val="yellow"/>
              </w:rPr>
              <w:t>&lt;Insert email&gt;</w:t>
            </w:r>
          </w:p>
        </w:tc>
      </w:tr>
    </w:tbl>
    <w:p w14:paraId="20A88F6F" w14:textId="4357A26D" w:rsidR="00DF09C5" w:rsidRDefault="00DF09C5" w:rsidP="001C6749">
      <w:pPr>
        <w:spacing w:after="100"/>
        <w:rPr>
          <w:rFonts w:asciiTheme="minorHAnsi" w:hAnsiTheme="minorHAns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6350"/>
      </w:tblGrid>
      <w:tr w:rsidR="001E21A3" w:rsidRPr="00731525" w14:paraId="46176884" w14:textId="77777777" w:rsidTr="001C6749">
        <w:tc>
          <w:tcPr>
            <w:tcW w:w="9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3D84E7" w14:textId="77777777" w:rsidR="001C6749" w:rsidRPr="00731525" w:rsidRDefault="00B6698D" w:rsidP="001C6749">
            <w:pPr>
              <w:pStyle w:val="TableHeading"/>
              <w:rPr>
                <w:highlight w:val="yellow"/>
              </w:rPr>
            </w:pPr>
            <w:r w:rsidRPr="00731525">
              <w:rPr>
                <w:highlight w:val="yellow"/>
              </w:rPr>
              <w:t xml:space="preserve">[Name of </w:t>
            </w:r>
            <w:r w:rsidR="003509F4" w:rsidRPr="00731525">
              <w:rPr>
                <w:highlight w:val="yellow"/>
              </w:rPr>
              <w:t>Participating Organisation</w:t>
            </w:r>
            <w:r w:rsidRPr="00731525">
              <w:rPr>
                <w:highlight w:val="yellow"/>
              </w:rPr>
              <w:t>]</w:t>
            </w:r>
          </w:p>
          <w:p w14:paraId="15FDD66A" w14:textId="77777777" w:rsidR="001C6749" w:rsidRPr="00731525" w:rsidRDefault="00B6698D" w:rsidP="001C6749">
            <w:pPr>
              <w:pStyle w:val="TableHeading"/>
              <w:rPr>
                <w:highlight w:val="yellow"/>
              </w:rPr>
            </w:pPr>
            <w:r w:rsidRPr="00731525">
              <w:rPr>
                <w:highlight w:val="yellow"/>
              </w:rPr>
              <w:t>Notice details</w:t>
            </w:r>
          </w:p>
        </w:tc>
      </w:tr>
      <w:tr w:rsidR="001E21A3" w:rsidRPr="00731525" w14:paraId="7EA09714" w14:textId="77777777" w:rsidTr="001C6749">
        <w:tc>
          <w:tcPr>
            <w:tcW w:w="3163" w:type="dxa"/>
            <w:tcBorders>
              <w:top w:val="single" w:sz="4" w:space="0" w:color="auto"/>
              <w:left w:val="single" w:sz="4" w:space="0" w:color="auto"/>
              <w:bottom w:val="single" w:sz="4" w:space="0" w:color="auto"/>
              <w:right w:val="single" w:sz="4" w:space="0" w:color="auto"/>
            </w:tcBorders>
            <w:hideMark/>
          </w:tcPr>
          <w:p w14:paraId="0B1158C9" w14:textId="77777777" w:rsidR="001C6749" w:rsidRPr="00731525" w:rsidRDefault="00B6698D" w:rsidP="001C6749">
            <w:pPr>
              <w:pStyle w:val="TableHeading"/>
              <w:rPr>
                <w:highlight w:val="yellow"/>
              </w:rPr>
            </w:pPr>
            <w:r w:rsidRPr="00731525">
              <w:rPr>
                <w:highlight w:val="yellow"/>
              </w:rPr>
              <w:t>Notice contact name</w:t>
            </w:r>
          </w:p>
        </w:tc>
        <w:tc>
          <w:tcPr>
            <w:tcW w:w="6350" w:type="dxa"/>
            <w:tcBorders>
              <w:top w:val="single" w:sz="4" w:space="0" w:color="auto"/>
              <w:left w:val="single" w:sz="4" w:space="0" w:color="auto"/>
              <w:bottom w:val="single" w:sz="4" w:space="0" w:color="auto"/>
              <w:right w:val="single" w:sz="4" w:space="0" w:color="auto"/>
            </w:tcBorders>
            <w:hideMark/>
          </w:tcPr>
          <w:p w14:paraId="3387DFC7" w14:textId="06C70444" w:rsidR="001C6749" w:rsidRPr="00731525" w:rsidRDefault="00B6698D" w:rsidP="001C6749">
            <w:pPr>
              <w:pStyle w:val="Tablestyle"/>
              <w:rPr>
                <w:highlight w:val="yellow"/>
              </w:rPr>
            </w:pPr>
            <w:r w:rsidRPr="00731525">
              <w:rPr>
                <w:highlight w:val="yellow"/>
              </w:rPr>
              <w:t>&lt;Insert Name&gt;</w:t>
            </w:r>
          </w:p>
        </w:tc>
      </w:tr>
      <w:tr w:rsidR="001E21A3" w:rsidRPr="00731525" w14:paraId="267B8620" w14:textId="77777777" w:rsidTr="001C6749">
        <w:tc>
          <w:tcPr>
            <w:tcW w:w="3163" w:type="dxa"/>
            <w:tcBorders>
              <w:top w:val="single" w:sz="4" w:space="0" w:color="auto"/>
              <w:left w:val="single" w:sz="4" w:space="0" w:color="auto"/>
              <w:bottom w:val="single" w:sz="4" w:space="0" w:color="auto"/>
              <w:right w:val="single" w:sz="4" w:space="0" w:color="auto"/>
            </w:tcBorders>
            <w:hideMark/>
          </w:tcPr>
          <w:p w14:paraId="71D0C689" w14:textId="77777777" w:rsidR="001C6749" w:rsidRPr="00731525" w:rsidRDefault="00B6698D" w:rsidP="001C6749">
            <w:pPr>
              <w:pStyle w:val="TableHeading"/>
              <w:rPr>
                <w:highlight w:val="yellow"/>
              </w:rPr>
            </w:pPr>
            <w:r w:rsidRPr="00731525">
              <w:rPr>
                <w:highlight w:val="yellow"/>
              </w:rPr>
              <w:t>Position</w:t>
            </w:r>
          </w:p>
        </w:tc>
        <w:tc>
          <w:tcPr>
            <w:tcW w:w="6350" w:type="dxa"/>
            <w:tcBorders>
              <w:top w:val="single" w:sz="4" w:space="0" w:color="auto"/>
              <w:left w:val="single" w:sz="4" w:space="0" w:color="auto"/>
              <w:bottom w:val="single" w:sz="4" w:space="0" w:color="auto"/>
              <w:right w:val="single" w:sz="4" w:space="0" w:color="auto"/>
            </w:tcBorders>
            <w:hideMark/>
          </w:tcPr>
          <w:p w14:paraId="715D61BD" w14:textId="7380E0AB" w:rsidR="001C6749" w:rsidRPr="00731525" w:rsidRDefault="00B6698D" w:rsidP="001C6749">
            <w:pPr>
              <w:pStyle w:val="Tablestyle"/>
              <w:rPr>
                <w:highlight w:val="yellow"/>
              </w:rPr>
            </w:pPr>
            <w:r w:rsidRPr="00731525">
              <w:rPr>
                <w:highlight w:val="yellow"/>
              </w:rPr>
              <w:t>&lt;Insert Title&gt;</w:t>
            </w:r>
          </w:p>
        </w:tc>
      </w:tr>
      <w:tr w:rsidR="001E21A3" w:rsidRPr="00731525" w14:paraId="4FA86272" w14:textId="77777777" w:rsidTr="001C6749">
        <w:tc>
          <w:tcPr>
            <w:tcW w:w="3163" w:type="dxa"/>
            <w:tcBorders>
              <w:top w:val="single" w:sz="4" w:space="0" w:color="auto"/>
              <w:left w:val="single" w:sz="4" w:space="0" w:color="auto"/>
              <w:bottom w:val="single" w:sz="4" w:space="0" w:color="auto"/>
              <w:right w:val="single" w:sz="4" w:space="0" w:color="auto"/>
            </w:tcBorders>
            <w:hideMark/>
          </w:tcPr>
          <w:p w14:paraId="6BD533D8" w14:textId="77777777" w:rsidR="001C6749" w:rsidRPr="00731525" w:rsidRDefault="00B6698D" w:rsidP="001C6749">
            <w:pPr>
              <w:pStyle w:val="TableHeading"/>
              <w:rPr>
                <w:highlight w:val="yellow"/>
              </w:rPr>
            </w:pPr>
            <w:r w:rsidRPr="00731525">
              <w:rPr>
                <w:highlight w:val="yellow"/>
              </w:rPr>
              <w:t>Physical address</w:t>
            </w:r>
          </w:p>
        </w:tc>
        <w:tc>
          <w:tcPr>
            <w:tcW w:w="6350" w:type="dxa"/>
            <w:tcBorders>
              <w:top w:val="single" w:sz="4" w:space="0" w:color="auto"/>
              <w:left w:val="single" w:sz="4" w:space="0" w:color="auto"/>
              <w:bottom w:val="single" w:sz="4" w:space="0" w:color="auto"/>
              <w:right w:val="single" w:sz="4" w:space="0" w:color="auto"/>
            </w:tcBorders>
            <w:hideMark/>
          </w:tcPr>
          <w:p w14:paraId="6D32C47A" w14:textId="24BA631C" w:rsidR="001C6749" w:rsidRPr="00731525" w:rsidRDefault="00B6698D" w:rsidP="001C6749">
            <w:pPr>
              <w:pStyle w:val="Tablestyle"/>
              <w:rPr>
                <w:highlight w:val="yellow"/>
              </w:rPr>
            </w:pPr>
            <w:r w:rsidRPr="00731525">
              <w:rPr>
                <w:highlight w:val="yellow"/>
              </w:rPr>
              <w:t>&lt;Insert Address&gt;</w:t>
            </w:r>
          </w:p>
        </w:tc>
      </w:tr>
      <w:tr w:rsidR="001E21A3" w:rsidRPr="00731525" w14:paraId="62BBBD8B" w14:textId="77777777" w:rsidTr="001C6749">
        <w:tc>
          <w:tcPr>
            <w:tcW w:w="3163" w:type="dxa"/>
            <w:tcBorders>
              <w:top w:val="single" w:sz="4" w:space="0" w:color="auto"/>
              <w:left w:val="single" w:sz="4" w:space="0" w:color="auto"/>
              <w:bottom w:val="single" w:sz="4" w:space="0" w:color="auto"/>
              <w:right w:val="single" w:sz="4" w:space="0" w:color="auto"/>
            </w:tcBorders>
            <w:hideMark/>
          </w:tcPr>
          <w:p w14:paraId="09D59F6F" w14:textId="77777777" w:rsidR="001C6749" w:rsidRPr="00731525" w:rsidRDefault="00B6698D" w:rsidP="001C6749">
            <w:pPr>
              <w:pStyle w:val="TableHeading"/>
              <w:rPr>
                <w:highlight w:val="yellow"/>
              </w:rPr>
            </w:pPr>
            <w:r w:rsidRPr="00731525">
              <w:rPr>
                <w:highlight w:val="yellow"/>
              </w:rPr>
              <w:t>Postal address</w:t>
            </w:r>
          </w:p>
        </w:tc>
        <w:tc>
          <w:tcPr>
            <w:tcW w:w="6350" w:type="dxa"/>
            <w:tcBorders>
              <w:top w:val="single" w:sz="4" w:space="0" w:color="auto"/>
              <w:left w:val="single" w:sz="4" w:space="0" w:color="auto"/>
              <w:bottom w:val="single" w:sz="4" w:space="0" w:color="auto"/>
              <w:right w:val="single" w:sz="4" w:space="0" w:color="auto"/>
            </w:tcBorders>
            <w:hideMark/>
          </w:tcPr>
          <w:p w14:paraId="63522E01" w14:textId="536A1CDD" w:rsidR="001C6749" w:rsidRPr="00731525" w:rsidRDefault="00B6698D" w:rsidP="001C6749">
            <w:pPr>
              <w:pStyle w:val="Tablestyle"/>
              <w:rPr>
                <w:highlight w:val="yellow"/>
              </w:rPr>
            </w:pPr>
            <w:r w:rsidRPr="00731525">
              <w:rPr>
                <w:highlight w:val="yellow"/>
              </w:rPr>
              <w:t>&lt;Insert Address&gt;</w:t>
            </w:r>
          </w:p>
        </w:tc>
      </w:tr>
      <w:tr w:rsidR="001E21A3" w:rsidRPr="00731525" w14:paraId="4A431E7D" w14:textId="77777777" w:rsidTr="001C6749">
        <w:tc>
          <w:tcPr>
            <w:tcW w:w="3163" w:type="dxa"/>
            <w:tcBorders>
              <w:top w:val="single" w:sz="4" w:space="0" w:color="auto"/>
              <w:left w:val="single" w:sz="4" w:space="0" w:color="auto"/>
              <w:bottom w:val="single" w:sz="4" w:space="0" w:color="auto"/>
              <w:right w:val="single" w:sz="4" w:space="0" w:color="auto"/>
            </w:tcBorders>
            <w:hideMark/>
          </w:tcPr>
          <w:p w14:paraId="57636DE3" w14:textId="77777777" w:rsidR="001C6749" w:rsidRPr="00731525" w:rsidRDefault="00B6698D" w:rsidP="001C6749">
            <w:pPr>
              <w:pStyle w:val="TableHeading"/>
              <w:rPr>
                <w:highlight w:val="yellow"/>
              </w:rPr>
            </w:pPr>
            <w:r w:rsidRPr="00731525">
              <w:rPr>
                <w:highlight w:val="yellow"/>
              </w:rPr>
              <w:t>Email</w:t>
            </w:r>
          </w:p>
        </w:tc>
        <w:tc>
          <w:tcPr>
            <w:tcW w:w="6350" w:type="dxa"/>
            <w:tcBorders>
              <w:top w:val="single" w:sz="4" w:space="0" w:color="auto"/>
              <w:left w:val="single" w:sz="4" w:space="0" w:color="auto"/>
              <w:bottom w:val="single" w:sz="4" w:space="0" w:color="auto"/>
              <w:right w:val="single" w:sz="4" w:space="0" w:color="auto"/>
            </w:tcBorders>
            <w:hideMark/>
          </w:tcPr>
          <w:p w14:paraId="1C7B88FD" w14:textId="05095B43" w:rsidR="001C6749" w:rsidRPr="00731525" w:rsidRDefault="00B6698D" w:rsidP="001C6749">
            <w:pPr>
              <w:pStyle w:val="Tablestyle"/>
              <w:rPr>
                <w:highlight w:val="yellow"/>
              </w:rPr>
            </w:pPr>
            <w:r w:rsidRPr="00731525">
              <w:rPr>
                <w:highlight w:val="yellow"/>
              </w:rPr>
              <w:t>&lt;Insert email&gt;</w:t>
            </w:r>
          </w:p>
        </w:tc>
      </w:tr>
      <w:tr w:rsidR="001E21A3" w:rsidRPr="00731525" w14:paraId="616F6FFA" w14:textId="77777777" w:rsidTr="001C6749">
        <w:tc>
          <w:tcPr>
            <w:tcW w:w="9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F56D51" w14:textId="77777777" w:rsidR="001C6749" w:rsidRPr="00731525" w:rsidRDefault="00B6698D" w:rsidP="001C6749">
            <w:pPr>
              <w:pStyle w:val="TableHeading"/>
              <w:rPr>
                <w:highlight w:val="yellow"/>
              </w:rPr>
            </w:pPr>
            <w:r w:rsidRPr="00731525">
              <w:rPr>
                <w:highlight w:val="yellow"/>
              </w:rPr>
              <w:t>Acquittal details (person/unit)</w:t>
            </w:r>
          </w:p>
        </w:tc>
      </w:tr>
      <w:tr w:rsidR="001E21A3" w:rsidRPr="00731525" w14:paraId="5F783350" w14:textId="77777777" w:rsidTr="001C6749">
        <w:tc>
          <w:tcPr>
            <w:tcW w:w="3163" w:type="dxa"/>
            <w:tcBorders>
              <w:top w:val="single" w:sz="4" w:space="0" w:color="auto"/>
              <w:left w:val="single" w:sz="4" w:space="0" w:color="auto"/>
              <w:bottom w:val="single" w:sz="4" w:space="0" w:color="auto"/>
              <w:right w:val="single" w:sz="4" w:space="0" w:color="auto"/>
            </w:tcBorders>
            <w:hideMark/>
          </w:tcPr>
          <w:p w14:paraId="0B27A277" w14:textId="77777777" w:rsidR="001C6749" w:rsidRPr="00731525" w:rsidRDefault="00B6698D" w:rsidP="001C6749">
            <w:pPr>
              <w:pStyle w:val="TableHeading"/>
              <w:rPr>
                <w:highlight w:val="yellow"/>
              </w:rPr>
            </w:pPr>
            <w:r w:rsidRPr="00731525">
              <w:rPr>
                <w:highlight w:val="yellow"/>
              </w:rPr>
              <w:t>Contact name</w:t>
            </w:r>
          </w:p>
        </w:tc>
        <w:tc>
          <w:tcPr>
            <w:tcW w:w="6350" w:type="dxa"/>
            <w:tcBorders>
              <w:top w:val="single" w:sz="4" w:space="0" w:color="auto"/>
              <w:left w:val="single" w:sz="4" w:space="0" w:color="auto"/>
              <w:bottom w:val="single" w:sz="4" w:space="0" w:color="auto"/>
              <w:right w:val="single" w:sz="4" w:space="0" w:color="auto"/>
            </w:tcBorders>
            <w:hideMark/>
          </w:tcPr>
          <w:p w14:paraId="0A905E24" w14:textId="383E9A9A" w:rsidR="001C6749" w:rsidRPr="00731525" w:rsidRDefault="00B6698D" w:rsidP="001C6749">
            <w:pPr>
              <w:pStyle w:val="Tablestyle"/>
              <w:rPr>
                <w:highlight w:val="yellow"/>
              </w:rPr>
            </w:pPr>
            <w:r w:rsidRPr="00731525">
              <w:rPr>
                <w:highlight w:val="yellow"/>
              </w:rPr>
              <w:t>&lt;Insert Name&gt;</w:t>
            </w:r>
          </w:p>
        </w:tc>
      </w:tr>
      <w:tr w:rsidR="001E21A3" w:rsidRPr="00731525" w14:paraId="6CB865F5" w14:textId="77777777" w:rsidTr="001C6749">
        <w:tc>
          <w:tcPr>
            <w:tcW w:w="3163" w:type="dxa"/>
            <w:tcBorders>
              <w:top w:val="single" w:sz="4" w:space="0" w:color="auto"/>
              <w:left w:val="single" w:sz="4" w:space="0" w:color="auto"/>
              <w:bottom w:val="single" w:sz="4" w:space="0" w:color="auto"/>
              <w:right w:val="single" w:sz="4" w:space="0" w:color="auto"/>
            </w:tcBorders>
            <w:hideMark/>
          </w:tcPr>
          <w:p w14:paraId="215572A9" w14:textId="77777777" w:rsidR="001C6749" w:rsidRPr="00731525" w:rsidRDefault="00B6698D" w:rsidP="001C6749">
            <w:pPr>
              <w:pStyle w:val="TableHeading"/>
              <w:rPr>
                <w:highlight w:val="yellow"/>
              </w:rPr>
            </w:pPr>
            <w:r w:rsidRPr="00731525">
              <w:rPr>
                <w:highlight w:val="yellow"/>
              </w:rPr>
              <w:t>Position</w:t>
            </w:r>
          </w:p>
        </w:tc>
        <w:tc>
          <w:tcPr>
            <w:tcW w:w="6350" w:type="dxa"/>
            <w:tcBorders>
              <w:top w:val="single" w:sz="4" w:space="0" w:color="auto"/>
              <w:left w:val="single" w:sz="4" w:space="0" w:color="auto"/>
              <w:bottom w:val="single" w:sz="4" w:space="0" w:color="auto"/>
              <w:right w:val="single" w:sz="4" w:space="0" w:color="auto"/>
            </w:tcBorders>
            <w:hideMark/>
          </w:tcPr>
          <w:p w14:paraId="661C74C4" w14:textId="1D5D914C" w:rsidR="001C6749" w:rsidRPr="00731525" w:rsidRDefault="00B6698D" w:rsidP="001C6749">
            <w:pPr>
              <w:pStyle w:val="Tablestyle"/>
              <w:rPr>
                <w:highlight w:val="yellow"/>
              </w:rPr>
            </w:pPr>
            <w:r w:rsidRPr="00731525">
              <w:rPr>
                <w:highlight w:val="yellow"/>
              </w:rPr>
              <w:t>&lt;Insert Title&gt;</w:t>
            </w:r>
          </w:p>
        </w:tc>
      </w:tr>
      <w:tr w:rsidR="001E21A3" w:rsidRPr="00731525" w14:paraId="3B04CCE4" w14:textId="77777777" w:rsidTr="001C6749">
        <w:tc>
          <w:tcPr>
            <w:tcW w:w="3163" w:type="dxa"/>
            <w:tcBorders>
              <w:top w:val="single" w:sz="4" w:space="0" w:color="auto"/>
              <w:left w:val="single" w:sz="4" w:space="0" w:color="auto"/>
              <w:bottom w:val="single" w:sz="4" w:space="0" w:color="auto"/>
              <w:right w:val="single" w:sz="4" w:space="0" w:color="auto"/>
            </w:tcBorders>
            <w:hideMark/>
          </w:tcPr>
          <w:p w14:paraId="792C5146" w14:textId="77777777" w:rsidR="001C6749" w:rsidRPr="00731525" w:rsidRDefault="00B6698D" w:rsidP="001C6749">
            <w:pPr>
              <w:pStyle w:val="TableHeading"/>
              <w:rPr>
                <w:highlight w:val="yellow"/>
              </w:rPr>
            </w:pPr>
            <w:r w:rsidRPr="00731525">
              <w:rPr>
                <w:highlight w:val="yellow"/>
              </w:rPr>
              <w:t>Address</w:t>
            </w:r>
          </w:p>
        </w:tc>
        <w:tc>
          <w:tcPr>
            <w:tcW w:w="6350" w:type="dxa"/>
            <w:tcBorders>
              <w:top w:val="single" w:sz="4" w:space="0" w:color="auto"/>
              <w:left w:val="single" w:sz="4" w:space="0" w:color="auto"/>
              <w:bottom w:val="single" w:sz="4" w:space="0" w:color="auto"/>
              <w:right w:val="single" w:sz="4" w:space="0" w:color="auto"/>
            </w:tcBorders>
            <w:hideMark/>
          </w:tcPr>
          <w:p w14:paraId="3436F293" w14:textId="16720D5E" w:rsidR="001C6749" w:rsidRPr="00731525" w:rsidRDefault="00B6698D" w:rsidP="001C6749">
            <w:pPr>
              <w:pStyle w:val="Tablestyle"/>
              <w:rPr>
                <w:highlight w:val="yellow"/>
              </w:rPr>
            </w:pPr>
            <w:r w:rsidRPr="00731525">
              <w:rPr>
                <w:highlight w:val="yellow"/>
              </w:rPr>
              <w:t>&lt;Insert Address&gt;</w:t>
            </w:r>
          </w:p>
        </w:tc>
      </w:tr>
      <w:tr w:rsidR="001E21A3" w:rsidRPr="00FA0656" w14:paraId="70B68845" w14:textId="77777777" w:rsidTr="001C6749">
        <w:tc>
          <w:tcPr>
            <w:tcW w:w="3163" w:type="dxa"/>
            <w:tcBorders>
              <w:top w:val="single" w:sz="4" w:space="0" w:color="auto"/>
              <w:left w:val="single" w:sz="4" w:space="0" w:color="auto"/>
              <w:bottom w:val="single" w:sz="4" w:space="0" w:color="auto"/>
              <w:right w:val="single" w:sz="4" w:space="0" w:color="auto"/>
            </w:tcBorders>
            <w:hideMark/>
          </w:tcPr>
          <w:p w14:paraId="4235185A" w14:textId="77777777" w:rsidR="001C6749" w:rsidRPr="00731525" w:rsidRDefault="00B6698D" w:rsidP="001C6749">
            <w:pPr>
              <w:pStyle w:val="TableHeading"/>
              <w:rPr>
                <w:highlight w:val="yellow"/>
              </w:rPr>
            </w:pPr>
            <w:r w:rsidRPr="00731525">
              <w:rPr>
                <w:highlight w:val="yellow"/>
              </w:rPr>
              <w:t>Email</w:t>
            </w:r>
          </w:p>
        </w:tc>
        <w:tc>
          <w:tcPr>
            <w:tcW w:w="6350" w:type="dxa"/>
            <w:tcBorders>
              <w:top w:val="single" w:sz="4" w:space="0" w:color="auto"/>
              <w:left w:val="single" w:sz="4" w:space="0" w:color="auto"/>
              <w:bottom w:val="single" w:sz="4" w:space="0" w:color="auto"/>
              <w:right w:val="single" w:sz="4" w:space="0" w:color="auto"/>
            </w:tcBorders>
            <w:hideMark/>
          </w:tcPr>
          <w:p w14:paraId="09F40027" w14:textId="1CEFC1A4" w:rsidR="001C6749" w:rsidRPr="002E44C8" w:rsidRDefault="00B6698D" w:rsidP="001C6749">
            <w:pPr>
              <w:pStyle w:val="Tablestyle"/>
            </w:pPr>
            <w:r w:rsidRPr="00731525">
              <w:rPr>
                <w:highlight w:val="yellow"/>
              </w:rPr>
              <w:t>&lt;Insert email&gt;</w:t>
            </w:r>
          </w:p>
        </w:tc>
      </w:tr>
    </w:tbl>
    <w:p w14:paraId="5B2D80FF" w14:textId="77777777" w:rsidR="00DF09C5" w:rsidRPr="00F217D9" w:rsidRDefault="00DF09C5" w:rsidP="00DF09C5">
      <w:pPr>
        <w:rPr>
          <w:rFonts w:asciiTheme="minorHAnsi" w:hAnsiTheme="minorHAnsi" w:cstheme="minorHAnsi"/>
          <w:sz w:val="22"/>
          <w:szCs w:val="22"/>
        </w:rPr>
      </w:pPr>
    </w:p>
    <w:p w14:paraId="7FC7FAB3" w14:textId="77777777" w:rsidR="001C6749" w:rsidRPr="00F217D9" w:rsidRDefault="001C6749" w:rsidP="001C6749">
      <w:pPr>
        <w:rPr>
          <w:rFonts w:asciiTheme="minorHAnsi" w:hAnsiTheme="minorHAnsi" w:cstheme="minorHAnsi"/>
          <w:sz w:val="22"/>
          <w:szCs w:val="22"/>
        </w:rPr>
      </w:pPr>
    </w:p>
    <w:p w14:paraId="35E99B91" w14:textId="77777777" w:rsidR="001C6749" w:rsidRPr="004B3585" w:rsidRDefault="001C6749" w:rsidP="001C6749">
      <w:pPr>
        <w:jc w:val="center"/>
        <w:outlineLvl w:val="0"/>
        <w:rPr>
          <w:rFonts w:asciiTheme="minorHAnsi" w:hAnsiTheme="minorHAnsi" w:cstheme="minorHAnsi"/>
          <w:sz w:val="22"/>
          <w:szCs w:val="22"/>
        </w:rPr>
        <w:sectPr w:rsidR="001C6749" w:rsidRPr="004B3585" w:rsidSect="00EE0932">
          <w:headerReference w:type="even" r:id="rId15"/>
          <w:headerReference w:type="default" r:id="rId16"/>
          <w:footerReference w:type="even" r:id="rId17"/>
          <w:footerReference w:type="default" r:id="rId18"/>
          <w:headerReference w:type="first" r:id="rId19"/>
          <w:footerReference w:type="first" r:id="rId20"/>
          <w:pgSz w:w="11899" w:h="16838" w:code="9"/>
          <w:pgMar w:top="709" w:right="1077" w:bottom="709" w:left="1077" w:header="850" w:footer="317" w:gutter="0"/>
          <w:cols w:space="720"/>
          <w:docGrid w:linePitch="272"/>
        </w:sectPr>
      </w:pPr>
    </w:p>
    <w:p w14:paraId="5E01CAF0" w14:textId="39EF291E" w:rsidR="001C6749" w:rsidRPr="006F091C" w:rsidRDefault="00B6698D" w:rsidP="0092369C">
      <w:pPr>
        <w:pStyle w:val="OGCTextStyle-Subtitle"/>
        <w:rPr>
          <w:b/>
          <w:bCs/>
          <w:sz w:val="22"/>
          <w:szCs w:val="22"/>
        </w:rPr>
      </w:pPr>
      <w:r w:rsidRPr="006F091C">
        <w:rPr>
          <w:b/>
          <w:bCs/>
          <w:sz w:val="22"/>
          <w:szCs w:val="22"/>
        </w:rPr>
        <w:lastRenderedPageBreak/>
        <w:t xml:space="preserve">Schedule 2 (Clause </w:t>
      </w:r>
      <w:r w:rsidR="00870431" w:rsidRPr="006F091C">
        <w:rPr>
          <w:b/>
          <w:bCs/>
          <w:sz w:val="22"/>
          <w:szCs w:val="22"/>
        </w:rPr>
        <w:t>5</w:t>
      </w:r>
      <w:r w:rsidRPr="006F091C">
        <w:rPr>
          <w:b/>
          <w:bCs/>
          <w:sz w:val="22"/>
          <w:szCs w:val="22"/>
        </w:rPr>
        <w:t xml:space="preserve">) Table detailing contributions by all Parties, Ownership and Location of Research Infrastructure </w:t>
      </w:r>
    </w:p>
    <w:p w14:paraId="7749D295" w14:textId="77777777" w:rsidR="00505B39" w:rsidRPr="004B3585" w:rsidRDefault="00505B39" w:rsidP="001C6749">
      <w:pPr>
        <w:jc w:val="center"/>
        <w:outlineLvl w:val="0"/>
        <w:rPr>
          <w:rFonts w:asciiTheme="minorHAnsi" w:hAnsiTheme="minorHAnsi" w:cstheme="minorHAnsi"/>
          <w:b/>
          <w:i/>
          <w:sz w:val="22"/>
          <w:szCs w:val="22"/>
        </w:rPr>
      </w:pPr>
    </w:p>
    <w:tbl>
      <w:tblPr>
        <w:tblpPr w:leftFromText="180" w:rightFromText="180" w:vertAnchor="text" w:tblpX="-172" w:tblpY="1"/>
        <w:tblOverlap w:val="never"/>
        <w:tblW w:w="15730" w:type="dxa"/>
        <w:tblLayout w:type="fixed"/>
        <w:tblLook w:val="0000" w:firstRow="0" w:lastRow="0" w:firstColumn="0" w:lastColumn="0" w:noHBand="0" w:noVBand="0"/>
      </w:tblPr>
      <w:tblGrid>
        <w:gridCol w:w="1369"/>
        <w:gridCol w:w="1369"/>
        <w:gridCol w:w="1368"/>
        <w:gridCol w:w="1368"/>
        <w:gridCol w:w="1483"/>
        <w:gridCol w:w="1368"/>
        <w:gridCol w:w="1369"/>
        <w:gridCol w:w="4419"/>
        <w:gridCol w:w="1617"/>
      </w:tblGrid>
      <w:tr w:rsidR="009037B4" w:rsidRPr="00731525" w14:paraId="5F380474" w14:textId="77777777" w:rsidTr="00B25CE6">
        <w:trPr>
          <w:trHeight w:val="420"/>
        </w:trPr>
        <w:tc>
          <w:tcPr>
            <w:tcW w:w="1437" w:type="dxa"/>
            <w:tcBorders>
              <w:top w:val="single" w:sz="4" w:space="0" w:color="auto"/>
              <w:left w:val="single" w:sz="4" w:space="0" w:color="auto"/>
              <w:bottom w:val="single" w:sz="4" w:space="0" w:color="auto"/>
              <w:right w:val="single" w:sz="4" w:space="0" w:color="auto"/>
            </w:tcBorders>
            <w:noWrap/>
            <w:vAlign w:val="bottom"/>
          </w:tcPr>
          <w:p w14:paraId="05D33B0C" w14:textId="77777777" w:rsidR="009037B4" w:rsidRPr="00536461" w:rsidRDefault="009037B4" w:rsidP="001C6749">
            <w:pPr>
              <w:ind w:left="-113"/>
              <w:jc w:val="center"/>
              <w:rPr>
                <w:rFonts w:cs="Arial"/>
                <w:b/>
                <w:bCs/>
                <w:color w:val="000000"/>
                <w:sz w:val="18"/>
                <w:szCs w:val="18"/>
                <w:lang w:val="en-US"/>
              </w:rPr>
            </w:pPr>
          </w:p>
        </w:tc>
        <w:tc>
          <w:tcPr>
            <w:tcW w:w="1437" w:type="dxa"/>
            <w:tcBorders>
              <w:top w:val="single" w:sz="4" w:space="0" w:color="auto"/>
              <w:left w:val="nil"/>
              <w:bottom w:val="single" w:sz="4" w:space="0" w:color="auto"/>
              <w:right w:val="single" w:sz="4" w:space="0" w:color="auto"/>
            </w:tcBorders>
            <w:noWrap/>
            <w:vAlign w:val="bottom"/>
          </w:tcPr>
          <w:p w14:paraId="138CF761" w14:textId="77777777" w:rsidR="009037B4" w:rsidRPr="00536461" w:rsidRDefault="009037B4" w:rsidP="001C6749">
            <w:pPr>
              <w:jc w:val="center"/>
              <w:rPr>
                <w:rFonts w:cs="Arial"/>
                <w:sz w:val="18"/>
                <w:szCs w:val="18"/>
                <w:lang w:val="en-US"/>
              </w:rPr>
            </w:pPr>
          </w:p>
        </w:tc>
        <w:tc>
          <w:tcPr>
            <w:tcW w:w="5748" w:type="dxa"/>
            <w:gridSpan w:val="4"/>
            <w:tcBorders>
              <w:top w:val="single" w:sz="4" w:space="0" w:color="auto"/>
              <w:left w:val="nil"/>
              <w:bottom w:val="single" w:sz="4" w:space="0" w:color="auto"/>
              <w:right w:val="single" w:sz="4" w:space="0" w:color="auto"/>
            </w:tcBorders>
            <w:shd w:val="clear" w:color="auto" w:fill="DAEEF3" w:themeFill="accent5" w:themeFillTint="33"/>
            <w:noWrap/>
            <w:vAlign w:val="bottom"/>
          </w:tcPr>
          <w:p w14:paraId="21FB0AAC" w14:textId="2D7B2C7A" w:rsidR="009037B4" w:rsidRPr="00731525" w:rsidRDefault="009037B4" w:rsidP="001C6749">
            <w:pPr>
              <w:jc w:val="center"/>
              <w:rPr>
                <w:rFonts w:cs="Arial"/>
                <w:b/>
                <w:bCs/>
                <w:sz w:val="18"/>
                <w:szCs w:val="18"/>
                <w:highlight w:val="yellow"/>
                <w:lang w:val="en-US"/>
              </w:rPr>
            </w:pPr>
            <w:r w:rsidRPr="00731525">
              <w:rPr>
                <w:rFonts w:cs="Arial"/>
                <w:b/>
                <w:bCs/>
                <w:sz w:val="18"/>
                <w:szCs w:val="18"/>
                <w:highlight w:val="yellow"/>
                <w:lang w:val="en-US"/>
              </w:rPr>
              <w:t>DETAILS OF NON-ARC FUNDING DISTRIBUTION</w:t>
            </w:r>
          </w:p>
        </w:tc>
        <w:tc>
          <w:tcPr>
            <w:tcW w:w="1438" w:type="dxa"/>
            <w:tcBorders>
              <w:top w:val="single" w:sz="4" w:space="0" w:color="auto"/>
              <w:left w:val="nil"/>
              <w:bottom w:val="single" w:sz="4" w:space="0" w:color="auto"/>
              <w:right w:val="single" w:sz="4" w:space="0" w:color="auto"/>
            </w:tcBorders>
            <w:noWrap/>
            <w:vAlign w:val="bottom"/>
          </w:tcPr>
          <w:p w14:paraId="36D5386F" w14:textId="77777777" w:rsidR="009037B4" w:rsidRPr="00731525" w:rsidRDefault="009037B4" w:rsidP="001C6749">
            <w:pPr>
              <w:jc w:val="center"/>
              <w:rPr>
                <w:rFonts w:cs="Arial"/>
                <w:sz w:val="18"/>
                <w:szCs w:val="18"/>
                <w:highlight w:val="yellow"/>
                <w:lang w:val="en-US"/>
              </w:rPr>
            </w:pPr>
          </w:p>
        </w:tc>
        <w:tc>
          <w:tcPr>
            <w:tcW w:w="3969" w:type="dxa"/>
            <w:tcBorders>
              <w:top w:val="single" w:sz="4" w:space="0" w:color="auto"/>
              <w:left w:val="nil"/>
              <w:bottom w:val="single" w:sz="4" w:space="0" w:color="auto"/>
              <w:right w:val="single" w:sz="4" w:space="0" w:color="auto"/>
            </w:tcBorders>
            <w:noWrap/>
            <w:vAlign w:val="bottom"/>
          </w:tcPr>
          <w:p w14:paraId="2CE2CCE6" w14:textId="77777777" w:rsidR="009037B4" w:rsidRPr="00731525" w:rsidRDefault="009037B4" w:rsidP="001C6749">
            <w:pPr>
              <w:jc w:val="center"/>
              <w:rPr>
                <w:rFonts w:cs="Arial"/>
                <w:sz w:val="18"/>
                <w:szCs w:val="18"/>
                <w:highlight w:val="yellow"/>
                <w:lang w:val="en-US"/>
              </w:rPr>
            </w:pPr>
          </w:p>
        </w:tc>
        <w:tc>
          <w:tcPr>
            <w:tcW w:w="1701" w:type="dxa"/>
            <w:tcBorders>
              <w:top w:val="single" w:sz="4" w:space="0" w:color="auto"/>
              <w:left w:val="nil"/>
              <w:bottom w:val="single" w:sz="4" w:space="0" w:color="auto"/>
              <w:right w:val="single" w:sz="4" w:space="0" w:color="auto"/>
            </w:tcBorders>
            <w:noWrap/>
            <w:vAlign w:val="bottom"/>
          </w:tcPr>
          <w:p w14:paraId="13DB4D7A" w14:textId="77777777" w:rsidR="009037B4" w:rsidRPr="00731525" w:rsidRDefault="009037B4" w:rsidP="001C6749">
            <w:pPr>
              <w:jc w:val="center"/>
              <w:rPr>
                <w:rFonts w:cs="Arial"/>
                <w:sz w:val="18"/>
                <w:szCs w:val="18"/>
                <w:highlight w:val="yellow"/>
                <w:lang w:val="en-US"/>
              </w:rPr>
            </w:pPr>
          </w:p>
        </w:tc>
      </w:tr>
      <w:tr w:rsidR="001E21A3" w:rsidRPr="00731525" w14:paraId="1848B31F" w14:textId="77777777" w:rsidTr="009037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1437" w:type="dxa"/>
          </w:tcPr>
          <w:p w14:paraId="030FCCC2" w14:textId="77777777" w:rsidR="001C6749" w:rsidRPr="00731525" w:rsidRDefault="00B6698D" w:rsidP="001C6749">
            <w:pPr>
              <w:ind w:left="-113"/>
              <w:jc w:val="center"/>
              <w:rPr>
                <w:rFonts w:cs="Arial"/>
                <w:sz w:val="18"/>
                <w:szCs w:val="18"/>
                <w:highlight w:val="yellow"/>
                <w:lang w:val="en-US"/>
              </w:rPr>
            </w:pPr>
            <w:r w:rsidRPr="00731525">
              <w:rPr>
                <w:rFonts w:cs="Arial"/>
                <w:sz w:val="18"/>
                <w:szCs w:val="18"/>
                <w:highlight w:val="yellow"/>
                <w:lang w:val="en-US"/>
              </w:rPr>
              <w:t>Column A</w:t>
            </w:r>
          </w:p>
        </w:tc>
        <w:tc>
          <w:tcPr>
            <w:tcW w:w="1437" w:type="dxa"/>
          </w:tcPr>
          <w:p w14:paraId="102ED033" w14:textId="77777777" w:rsidR="001C6749" w:rsidRPr="00731525" w:rsidRDefault="00B6698D" w:rsidP="001C6749">
            <w:pPr>
              <w:jc w:val="center"/>
              <w:rPr>
                <w:rFonts w:cs="Arial"/>
                <w:sz w:val="18"/>
                <w:szCs w:val="18"/>
                <w:highlight w:val="yellow"/>
                <w:lang w:val="en-US"/>
              </w:rPr>
            </w:pPr>
            <w:r w:rsidRPr="00731525">
              <w:rPr>
                <w:rFonts w:cs="Arial"/>
                <w:sz w:val="18"/>
                <w:szCs w:val="18"/>
                <w:highlight w:val="yellow"/>
                <w:lang w:val="en-US"/>
              </w:rPr>
              <w:t>Column B</w:t>
            </w:r>
          </w:p>
        </w:tc>
        <w:tc>
          <w:tcPr>
            <w:tcW w:w="1437" w:type="dxa"/>
            <w:tcBorders>
              <w:bottom w:val="single" w:sz="4" w:space="0" w:color="auto"/>
            </w:tcBorders>
            <w:shd w:val="clear" w:color="auto" w:fill="DAEEF3" w:themeFill="accent5" w:themeFillTint="33"/>
          </w:tcPr>
          <w:p w14:paraId="6EF5DDF6" w14:textId="77777777" w:rsidR="001C6749" w:rsidRPr="00731525" w:rsidRDefault="00B6698D" w:rsidP="001C6749">
            <w:pPr>
              <w:jc w:val="center"/>
              <w:rPr>
                <w:rFonts w:cs="Arial"/>
                <w:sz w:val="18"/>
                <w:szCs w:val="18"/>
                <w:highlight w:val="yellow"/>
                <w:lang w:val="en-US"/>
              </w:rPr>
            </w:pPr>
            <w:r w:rsidRPr="00731525">
              <w:rPr>
                <w:rFonts w:cs="Arial"/>
                <w:sz w:val="18"/>
                <w:szCs w:val="18"/>
                <w:highlight w:val="yellow"/>
                <w:lang w:val="en-US"/>
              </w:rPr>
              <w:t>Column C</w:t>
            </w:r>
          </w:p>
        </w:tc>
        <w:tc>
          <w:tcPr>
            <w:tcW w:w="1437" w:type="dxa"/>
            <w:tcBorders>
              <w:bottom w:val="single" w:sz="4" w:space="0" w:color="auto"/>
            </w:tcBorders>
            <w:shd w:val="clear" w:color="auto" w:fill="DAEEF3" w:themeFill="accent5" w:themeFillTint="33"/>
          </w:tcPr>
          <w:p w14:paraId="6951285E" w14:textId="77777777" w:rsidR="001C6749" w:rsidRPr="00731525" w:rsidRDefault="00B6698D" w:rsidP="001C6749">
            <w:pPr>
              <w:jc w:val="center"/>
              <w:rPr>
                <w:rFonts w:cs="Arial"/>
                <w:sz w:val="18"/>
                <w:szCs w:val="18"/>
                <w:highlight w:val="yellow"/>
                <w:lang w:val="en-US"/>
              </w:rPr>
            </w:pPr>
            <w:r w:rsidRPr="00731525">
              <w:rPr>
                <w:rFonts w:cs="Arial"/>
                <w:sz w:val="18"/>
                <w:szCs w:val="18"/>
                <w:highlight w:val="yellow"/>
                <w:lang w:val="en-US"/>
              </w:rPr>
              <w:t>Column D</w:t>
            </w:r>
          </w:p>
        </w:tc>
        <w:tc>
          <w:tcPr>
            <w:tcW w:w="1437" w:type="dxa"/>
            <w:tcBorders>
              <w:bottom w:val="single" w:sz="4" w:space="0" w:color="auto"/>
            </w:tcBorders>
            <w:shd w:val="clear" w:color="auto" w:fill="DAEEF3" w:themeFill="accent5" w:themeFillTint="33"/>
          </w:tcPr>
          <w:p w14:paraId="69867DAE" w14:textId="77777777" w:rsidR="001C6749" w:rsidRPr="00731525" w:rsidRDefault="00B6698D" w:rsidP="001C6749">
            <w:pPr>
              <w:jc w:val="center"/>
              <w:rPr>
                <w:rFonts w:cs="Arial"/>
                <w:sz w:val="18"/>
                <w:szCs w:val="18"/>
                <w:highlight w:val="yellow"/>
                <w:lang w:val="en-US"/>
              </w:rPr>
            </w:pPr>
            <w:r w:rsidRPr="00731525">
              <w:rPr>
                <w:rFonts w:cs="Arial"/>
                <w:sz w:val="18"/>
                <w:szCs w:val="18"/>
                <w:highlight w:val="yellow"/>
                <w:lang w:val="en-US"/>
              </w:rPr>
              <w:t>Column E</w:t>
            </w:r>
          </w:p>
        </w:tc>
        <w:tc>
          <w:tcPr>
            <w:tcW w:w="1437" w:type="dxa"/>
            <w:tcBorders>
              <w:bottom w:val="single" w:sz="4" w:space="0" w:color="auto"/>
            </w:tcBorders>
            <w:shd w:val="clear" w:color="auto" w:fill="DAEEF3" w:themeFill="accent5" w:themeFillTint="33"/>
          </w:tcPr>
          <w:p w14:paraId="67906CC0" w14:textId="77777777" w:rsidR="001C6749" w:rsidRPr="00731525" w:rsidRDefault="00B6698D" w:rsidP="001C6749">
            <w:pPr>
              <w:jc w:val="center"/>
              <w:rPr>
                <w:rFonts w:cs="Arial"/>
                <w:sz w:val="18"/>
                <w:szCs w:val="18"/>
                <w:highlight w:val="yellow"/>
                <w:lang w:val="en-US"/>
              </w:rPr>
            </w:pPr>
            <w:r w:rsidRPr="00731525">
              <w:rPr>
                <w:rFonts w:cs="Arial"/>
                <w:sz w:val="18"/>
                <w:szCs w:val="18"/>
                <w:highlight w:val="yellow"/>
                <w:lang w:val="en-US"/>
              </w:rPr>
              <w:t>Column F</w:t>
            </w:r>
          </w:p>
        </w:tc>
        <w:tc>
          <w:tcPr>
            <w:tcW w:w="1438" w:type="dxa"/>
          </w:tcPr>
          <w:p w14:paraId="2AA8FB36" w14:textId="77777777" w:rsidR="001C6749" w:rsidRPr="00731525" w:rsidRDefault="00B6698D" w:rsidP="001C6749">
            <w:pPr>
              <w:jc w:val="center"/>
              <w:rPr>
                <w:rFonts w:cs="Arial"/>
                <w:sz w:val="18"/>
                <w:szCs w:val="18"/>
                <w:highlight w:val="yellow"/>
                <w:lang w:val="en-US"/>
              </w:rPr>
            </w:pPr>
            <w:r w:rsidRPr="00731525">
              <w:rPr>
                <w:rFonts w:cs="Arial"/>
                <w:sz w:val="18"/>
                <w:szCs w:val="18"/>
                <w:highlight w:val="yellow"/>
                <w:lang w:val="en-US"/>
              </w:rPr>
              <w:t>Column G</w:t>
            </w:r>
          </w:p>
        </w:tc>
        <w:tc>
          <w:tcPr>
            <w:tcW w:w="3969" w:type="dxa"/>
          </w:tcPr>
          <w:p w14:paraId="2FBA0AF4" w14:textId="77777777" w:rsidR="001C6749" w:rsidRPr="00731525" w:rsidRDefault="00B6698D" w:rsidP="001C6749">
            <w:pPr>
              <w:jc w:val="center"/>
              <w:rPr>
                <w:rFonts w:cs="Arial"/>
                <w:sz w:val="18"/>
                <w:szCs w:val="18"/>
                <w:highlight w:val="yellow"/>
                <w:lang w:val="en-US"/>
              </w:rPr>
            </w:pPr>
            <w:r w:rsidRPr="00731525">
              <w:rPr>
                <w:rFonts w:cs="Arial"/>
                <w:sz w:val="18"/>
                <w:szCs w:val="18"/>
                <w:highlight w:val="yellow"/>
                <w:lang w:val="en-US"/>
              </w:rPr>
              <w:t>Column H</w:t>
            </w:r>
          </w:p>
        </w:tc>
        <w:tc>
          <w:tcPr>
            <w:tcW w:w="1701" w:type="dxa"/>
          </w:tcPr>
          <w:p w14:paraId="0F42FF4C" w14:textId="77777777" w:rsidR="001C6749" w:rsidRPr="00731525" w:rsidRDefault="00B6698D" w:rsidP="001C6749">
            <w:pPr>
              <w:jc w:val="center"/>
              <w:rPr>
                <w:rFonts w:cs="Arial"/>
                <w:sz w:val="18"/>
                <w:szCs w:val="18"/>
                <w:highlight w:val="yellow"/>
                <w:lang w:val="en-US"/>
              </w:rPr>
            </w:pPr>
            <w:r w:rsidRPr="00731525">
              <w:rPr>
                <w:rFonts w:cs="Arial"/>
                <w:sz w:val="18"/>
                <w:szCs w:val="18"/>
                <w:highlight w:val="yellow"/>
                <w:lang w:val="en-US"/>
              </w:rPr>
              <w:t>Column I</w:t>
            </w:r>
          </w:p>
        </w:tc>
      </w:tr>
      <w:tr w:rsidR="003D6A47" w:rsidRPr="00731525" w14:paraId="54832A4A" w14:textId="77777777" w:rsidTr="009037B4">
        <w:trPr>
          <w:trHeight w:val="1794"/>
        </w:trPr>
        <w:tc>
          <w:tcPr>
            <w:tcW w:w="1437" w:type="dxa"/>
            <w:tcBorders>
              <w:top w:val="nil"/>
              <w:left w:val="single" w:sz="4" w:space="0" w:color="auto"/>
              <w:right w:val="single" w:sz="4" w:space="0" w:color="auto"/>
            </w:tcBorders>
          </w:tcPr>
          <w:p w14:paraId="380C5BB1" w14:textId="77777777" w:rsidR="009037B4" w:rsidRPr="00731525" w:rsidRDefault="009037B4" w:rsidP="001C6749">
            <w:pPr>
              <w:ind w:left="-113" w:right="-103"/>
              <w:jc w:val="center"/>
              <w:rPr>
                <w:rFonts w:cs="Arial"/>
                <w:b/>
                <w:bCs/>
                <w:color w:val="000000"/>
                <w:sz w:val="18"/>
                <w:szCs w:val="18"/>
                <w:highlight w:val="yellow"/>
                <w:lang w:val="en-US"/>
              </w:rPr>
            </w:pPr>
            <w:proofErr w:type="spellStart"/>
            <w:r w:rsidRPr="00731525">
              <w:rPr>
                <w:rFonts w:cs="Arial"/>
                <w:b/>
                <w:bCs/>
                <w:color w:val="000000"/>
                <w:sz w:val="18"/>
                <w:szCs w:val="18"/>
                <w:highlight w:val="yellow"/>
                <w:lang w:val="en-US"/>
              </w:rPr>
              <w:t>Organisation</w:t>
            </w:r>
            <w:proofErr w:type="spellEnd"/>
            <w:r w:rsidRPr="00731525">
              <w:rPr>
                <w:rFonts w:cs="Arial"/>
                <w:b/>
                <w:bCs/>
                <w:color w:val="000000"/>
                <w:sz w:val="18"/>
                <w:szCs w:val="18"/>
                <w:highlight w:val="yellow"/>
                <w:lang w:val="en-US"/>
              </w:rPr>
              <w:t xml:space="preserve"> Name</w:t>
            </w:r>
          </w:p>
        </w:tc>
        <w:tc>
          <w:tcPr>
            <w:tcW w:w="1437" w:type="dxa"/>
            <w:vMerge w:val="restart"/>
            <w:tcBorders>
              <w:top w:val="nil"/>
              <w:left w:val="single" w:sz="4" w:space="0" w:color="auto"/>
              <w:bottom w:val="single" w:sz="4" w:space="0" w:color="000000"/>
              <w:right w:val="single" w:sz="4" w:space="0" w:color="auto"/>
            </w:tcBorders>
          </w:tcPr>
          <w:p w14:paraId="4D266E51" w14:textId="75B6AAE1" w:rsidR="009037B4" w:rsidRPr="00731525" w:rsidRDefault="009037B4" w:rsidP="001C6749">
            <w:pPr>
              <w:jc w:val="center"/>
              <w:rPr>
                <w:rFonts w:cs="Arial"/>
                <w:b/>
                <w:bCs/>
                <w:color w:val="000000"/>
                <w:sz w:val="18"/>
                <w:szCs w:val="18"/>
                <w:highlight w:val="yellow"/>
                <w:lang w:val="en-US"/>
              </w:rPr>
            </w:pPr>
            <w:r w:rsidRPr="00731525">
              <w:rPr>
                <w:rFonts w:cs="Arial"/>
                <w:b/>
                <w:bCs/>
                <w:color w:val="000000"/>
                <w:sz w:val="18"/>
                <w:szCs w:val="18"/>
                <w:highlight w:val="yellow"/>
                <w:lang w:val="en-US"/>
              </w:rPr>
              <w:t xml:space="preserve">ARC </w:t>
            </w:r>
            <w:r w:rsidR="003315DC" w:rsidRPr="00731525">
              <w:rPr>
                <w:rFonts w:cs="Arial"/>
                <w:b/>
                <w:bCs/>
                <w:color w:val="000000"/>
                <w:sz w:val="18"/>
                <w:szCs w:val="18"/>
                <w:highlight w:val="yellow"/>
                <w:lang w:val="en-US"/>
              </w:rPr>
              <w:t>f</w:t>
            </w:r>
            <w:r w:rsidRPr="00731525">
              <w:rPr>
                <w:rFonts w:cs="Arial"/>
                <w:b/>
                <w:bCs/>
                <w:color w:val="000000"/>
                <w:sz w:val="18"/>
                <w:szCs w:val="18"/>
                <w:highlight w:val="yellow"/>
                <w:lang w:val="en-US"/>
              </w:rPr>
              <w:t>unds to be distributed</w:t>
            </w:r>
            <w:r w:rsidR="00B6698D" w:rsidRPr="00731525">
              <w:rPr>
                <w:rFonts w:cs="Arial"/>
                <w:b/>
                <w:bCs/>
                <w:color w:val="000000"/>
                <w:sz w:val="18"/>
                <w:szCs w:val="18"/>
                <w:highlight w:val="yellow"/>
                <w:lang w:val="en-US"/>
              </w:rPr>
              <w:t>:</w:t>
            </w:r>
          </w:p>
        </w:tc>
        <w:tc>
          <w:tcPr>
            <w:tcW w:w="1437"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662EB2C" w14:textId="77777777" w:rsidR="009037B4" w:rsidRPr="00731525" w:rsidRDefault="009037B4" w:rsidP="001C6749">
            <w:pPr>
              <w:jc w:val="center"/>
              <w:rPr>
                <w:rFonts w:cs="Arial"/>
                <w:b/>
                <w:bCs/>
                <w:sz w:val="18"/>
                <w:szCs w:val="18"/>
                <w:highlight w:val="yellow"/>
                <w:lang w:val="en-US"/>
              </w:rPr>
            </w:pPr>
            <w:r w:rsidRPr="00731525">
              <w:rPr>
                <w:rFonts w:cs="Arial"/>
                <w:b/>
                <w:bCs/>
                <w:sz w:val="18"/>
                <w:szCs w:val="18"/>
                <w:highlight w:val="yellow"/>
                <w:lang w:val="en-US"/>
              </w:rPr>
              <w:t>Total Non-ARC Cash contributed by each Org</w:t>
            </w:r>
          </w:p>
        </w:tc>
        <w:tc>
          <w:tcPr>
            <w:tcW w:w="1437"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BE4D758" w14:textId="33548253" w:rsidR="009037B4" w:rsidRPr="00731525" w:rsidRDefault="009037B4" w:rsidP="001C6749">
            <w:pPr>
              <w:jc w:val="center"/>
              <w:rPr>
                <w:rFonts w:cs="Arial"/>
                <w:b/>
                <w:bCs/>
                <w:sz w:val="18"/>
                <w:szCs w:val="18"/>
                <w:highlight w:val="yellow"/>
                <w:lang w:val="en-US"/>
              </w:rPr>
            </w:pPr>
            <w:r w:rsidRPr="00731525">
              <w:rPr>
                <w:rFonts w:cs="Arial"/>
                <w:b/>
                <w:bCs/>
                <w:sz w:val="18"/>
                <w:szCs w:val="18"/>
                <w:highlight w:val="yellow"/>
                <w:lang w:val="en-US"/>
              </w:rPr>
              <w:t>Non-ARC Cash paid to Admin Org by Collaborating</w:t>
            </w:r>
            <w:r w:rsidR="004B541E" w:rsidRPr="00731525">
              <w:rPr>
                <w:rFonts w:cs="Arial"/>
                <w:b/>
                <w:bCs/>
                <w:sz w:val="18"/>
                <w:szCs w:val="18"/>
                <w:highlight w:val="yellow"/>
                <w:lang w:val="en-US"/>
              </w:rPr>
              <w:t xml:space="preserve"> </w:t>
            </w:r>
            <w:r w:rsidRPr="00731525">
              <w:rPr>
                <w:rFonts w:cs="Arial"/>
                <w:b/>
                <w:bCs/>
                <w:sz w:val="18"/>
                <w:szCs w:val="18"/>
                <w:highlight w:val="yellow"/>
                <w:lang w:val="en-US"/>
              </w:rPr>
              <w:t>Org</w:t>
            </w:r>
          </w:p>
        </w:tc>
        <w:tc>
          <w:tcPr>
            <w:tcW w:w="1437"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5261514" w14:textId="7BC67717" w:rsidR="009037B4" w:rsidRPr="00731525" w:rsidRDefault="009037B4" w:rsidP="001C6749">
            <w:pPr>
              <w:jc w:val="center"/>
              <w:rPr>
                <w:rFonts w:cs="Arial"/>
                <w:b/>
                <w:bCs/>
                <w:sz w:val="18"/>
                <w:szCs w:val="18"/>
                <w:highlight w:val="yellow"/>
                <w:lang w:val="en-US"/>
              </w:rPr>
            </w:pPr>
            <w:proofErr w:type="gramStart"/>
            <w:r w:rsidRPr="00731525">
              <w:rPr>
                <w:rFonts w:cs="Arial"/>
                <w:b/>
                <w:bCs/>
                <w:sz w:val="18"/>
                <w:szCs w:val="18"/>
                <w:highlight w:val="yellow"/>
                <w:lang w:val="en-US"/>
              </w:rPr>
              <w:t>Non ARC</w:t>
            </w:r>
            <w:proofErr w:type="gramEnd"/>
            <w:r w:rsidRPr="00731525">
              <w:rPr>
                <w:rFonts w:cs="Arial"/>
                <w:b/>
                <w:bCs/>
                <w:sz w:val="18"/>
                <w:szCs w:val="18"/>
                <w:highlight w:val="yellow"/>
                <w:lang w:val="en-US"/>
              </w:rPr>
              <w:t>-</w:t>
            </w:r>
            <w:r w:rsidR="00B6698D" w:rsidRPr="00731525">
              <w:rPr>
                <w:rFonts w:cs="Arial"/>
                <w:b/>
                <w:bCs/>
                <w:sz w:val="18"/>
                <w:szCs w:val="18"/>
                <w:highlight w:val="yellow"/>
                <w:lang w:val="en-US"/>
              </w:rPr>
              <w:t>c</w:t>
            </w:r>
            <w:r w:rsidRPr="00731525">
              <w:rPr>
                <w:rFonts w:cs="Arial"/>
                <w:b/>
                <w:bCs/>
                <w:sz w:val="18"/>
                <w:szCs w:val="18"/>
                <w:highlight w:val="yellow"/>
                <w:lang w:val="en-US"/>
              </w:rPr>
              <w:t>ash distributed to Collaborating Org</w:t>
            </w:r>
          </w:p>
        </w:tc>
        <w:tc>
          <w:tcPr>
            <w:tcW w:w="1437"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1034608" w14:textId="5E0F6032" w:rsidR="009037B4" w:rsidRPr="00731525" w:rsidRDefault="009037B4" w:rsidP="001C6749">
            <w:pPr>
              <w:jc w:val="center"/>
              <w:rPr>
                <w:rFonts w:cs="Arial"/>
                <w:b/>
                <w:bCs/>
                <w:sz w:val="18"/>
                <w:szCs w:val="18"/>
                <w:highlight w:val="yellow"/>
                <w:lang w:val="en-US"/>
              </w:rPr>
            </w:pPr>
            <w:r w:rsidRPr="00731525">
              <w:rPr>
                <w:rFonts w:cs="Arial"/>
                <w:b/>
                <w:bCs/>
                <w:sz w:val="18"/>
                <w:szCs w:val="18"/>
                <w:highlight w:val="yellow"/>
                <w:lang w:val="en-US"/>
              </w:rPr>
              <w:t xml:space="preserve">Final distribution of </w:t>
            </w:r>
            <w:r w:rsidR="00B6698D" w:rsidRPr="00731525">
              <w:rPr>
                <w:rFonts w:cs="Arial"/>
                <w:b/>
                <w:bCs/>
                <w:sz w:val="18"/>
                <w:szCs w:val="18"/>
                <w:highlight w:val="yellow"/>
                <w:lang w:val="en-US"/>
              </w:rPr>
              <w:t>n</w:t>
            </w:r>
            <w:r w:rsidRPr="00731525">
              <w:rPr>
                <w:rFonts w:cs="Arial"/>
                <w:b/>
                <w:bCs/>
                <w:sz w:val="18"/>
                <w:szCs w:val="18"/>
                <w:highlight w:val="yellow"/>
                <w:lang w:val="en-US"/>
              </w:rPr>
              <w:t xml:space="preserve">on-ARC </w:t>
            </w:r>
            <w:r w:rsidR="00B6698D" w:rsidRPr="00731525">
              <w:rPr>
                <w:rFonts w:cs="Arial"/>
                <w:b/>
                <w:bCs/>
                <w:sz w:val="18"/>
                <w:szCs w:val="18"/>
                <w:highlight w:val="yellow"/>
                <w:lang w:val="en-US"/>
              </w:rPr>
              <w:t>c</w:t>
            </w:r>
            <w:r w:rsidRPr="00731525">
              <w:rPr>
                <w:rFonts w:cs="Arial"/>
                <w:b/>
                <w:bCs/>
                <w:sz w:val="18"/>
                <w:szCs w:val="18"/>
                <w:highlight w:val="yellow"/>
                <w:lang w:val="en-US"/>
              </w:rPr>
              <w:t>ash</w:t>
            </w:r>
          </w:p>
        </w:tc>
        <w:tc>
          <w:tcPr>
            <w:tcW w:w="1438" w:type="dxa"/>
            <w:vMerge w:val="restart"/>
            <w:tcBorders>
              <w:top w:val="nil"/>
              <w:left w:val="single" w:sz="4" w:space="0" w:color="auto"/>
              <w:bottom w:val="single" w:sz="4" w:space="0" w:color="000000"/>
              <w:right w:val="single" w:sz="4" w:space="0" w:color="auto"/>
            </w:tcBorders>
          </w:tcPr>
          <w:p w14:paraId="15A2695D" w14:textId="0EEA475E" w:rsidR="009037B4" w:rsidRPr="00731525" w:rsidRDefault="009037B4" w:rsidP="001C6749">
            <w:pPr>
              <w:jc w:val="center"/>
              <w:rPr>
                <w:rFonts w:cs="Arial"/>
                <w:b/>
                <w:bCs/>
                <w:color w:val="000000" w:themeColor="text1"/>
                <w:sz w:val="18"/>
                <w:szCs w:val="18"/>
                <w:highlight w:val="yellow"/>
                <w:lang w:val="en-US"/>
              </w:rPr>
            </w:pPr>
            <w:r w:rsidRPr="00731525">
              <w:rPr>
                <w:rFonts w:cs="Arial"/>
                <w:b/>
                <w:bCs/>
                <w:color w:val="000000" w:themeColor="text1"/>
                <w:sz w:val="18"/>
                <w:szCs w:val="18"/>
                <w:highlight w:val="yellow"/>
                <w:lang w:val="en-US"/>
              </w:rPr>
              <w:t xml:space="preserve">Named </w:t>
            </w:r>
            <w:proofErr w:type="spellStart"/>
            <w:r w:rsidR="00B6698D" w:rsidRPr="00731525">
              <w:rPr>
                <w:rFonts w:cs="Arial"/>
                <w:b/>
                <w:bCs/>
                <w:color w:val="000000" w:themeColor="text1"/>
                <w:sz w:val="18"/>
                <w:szCs w:val="18"/>
                <w:highlight w:val="yellow"/>
                <w:lang w:val="en-US"/>
              </w:rPr>
              <w:t>o</w:t>
            </w:r>
            <w:r w:rsidRPr="00731525">
              <w:rPr>
                <w:rFonts w:cs="Arial"/>
                <w:b/>
                <w:bCs/>
                <w:color w:val="000000" w:themeColor="text1"/>
                <w:sz w:val="18"/>
                <w:szCs w:val="18"/>
                <w:highlight w:val="yellow"/>
                <w:lang w:val="en-US"/>
              </w:rPr>
              <w:t>rganisation</w:t>
            </w:r>
            <w:proofErr w:type="spellEnd"/>
            <w:r w:rsidRPr="00731525">
              <w:rPr>
                <w:rFonts w:cs="Arial"/>
                <w:b/>
                <w:bCs/>
                <w:color w:val="000000" w:themeColor="text1"/>
                <w:sz w:val="18"/>
                <w:szCs w:val="18"/>
                <w:highlight w:val="yellow"/>
                <w:lang w:val="en-US"/>
              </w:rPr>
              <w:t xml:space="preserve"> In-Kind Contribution</w:t>
            </w:r>
          </w:p>
        </w:tc>
        <w:tc>
          <w:tcPr>
            <w:tcW w:w="3969" w:type="dxa"/>
            <w:vMerge w:val="restart"/>
            <w:tcBorders>
              <w:top w:val="nil"/>
              <w:left w:val="single" w:sz="4" w:space="0" w:color="auto"/>
              <w:bottom w:val="single" w:sz="4" w:space="0" w:color="000000"/>
              <w:right w:val="single" w:sz="4" w:space="0" w:color="auto"/>
            </w:tcBorders>
          </w:tcPr>
          <w:p w14:paraId="12B0E111" w14:textId="4CC09586" w:rsidR="009037B4" w:rsidRPr="00731525" w:rsidRDefault="009037B4" w:rsidP="001C6749">
            <w:pPr>
              <w:jc w:val="center"/>
              <w:rPr>
                <w:rFonts w:cs="Arial"/>
                <w:b/>
                <w:bCs/>
                <w:color w:val="000000"/>
                <w:sz w:val="18"/>
                <w:szCs w:val="18"/>
                <w:highlight w:val="yellow"/>
                <w:lang w:val="en-US"/>
              </w:rPr>
            </w:pPr>
            <w:r w:rsidRPr="00731525">
              <w:rPr>
                <w:rFonts w:cs="Arial"/>
                <w:b/>
                <w:bCs/>
                <w:color w:val="000000"/>
                <w:sz w:val="18"/>
                <w:szCs w:val="18"/>
                <w:highlight w:val="yellow"/>
                <w:lang w:val="en-US"/>
              </w:rPr>
              <w:t xml:space="preserve">Equipment to be owned and located at named </w:t>
            </w:r>
            <w:proofErr w:type="spellStart"/>
            <w:r w:rsidR="00B6698D" w:rsidRPr="00731525">
              <w:rPr>
                <w:rFonts w:cs="Arial"/>
                <w:b/>
                <w:bCs/>
                <w:color w:val="000000"/>
                <w:sz w:val="18"/>
                <w:szCs w:val="18"/>
                <w:highlight w:val="yellow"/>
                <w:lang w:val="en-US"/>
              </w:rPr>
              <w:t>o</w:t>
            </w:r>
            <w:r w:rsidRPr="00731525">
              <w:rPr>
                <w:rFonts w:cs="Arial"/>
                <w:b/>
                <w:bCs/>
                <w:color w:val="000000"/>
                <w:sz w:val="18"/>
                <w:szCs w:val="18"/>
                <w:highlight w:val="yellow"/>
                <w:lang w:val="en-US"/>
              </w:rPr>
              <w:t>rganisation</w:t>
            </w:r>
            <w:proofErr w:type="spellEnd"/>
            <w:r w:rsidRPr="00731525">
              <w:rPr>
                <w:rFonts w:cs="Arial"/>
                <w:b/>
                <w:bCs/>
                <w:color w:val="000000"/>
                <w:sz w:val="18"/>
                <w:szCs w:val="18"/>
                <w:highlight w:val="yellow"/>
                <w:lang w:val="en-US"/>
              </w:rPr>
              <w:t xml:space="preserve"> (list items below)</w:t>
            </w:r>
          </w:p>
        </w:tc>
        <w:tc>
          <w:tcPr>
            <w:tcW w:w="1701" w:type="dxa"/>
            <w:vMerge w:val="restart"/>
            <w:tcBorders>
              <w:top w:val="nil"/>
              <w:left w:val="single" w:sz="4" w:space="0" w:color="auto"/>
              <w:bottom w:val="single" w:sz="4" w:space="0" w:color="000000"/>
              <w:right w:val="single" w:sz="4" w:space="0" w:color="auto"/>
            </w:tcBorders>
          </w:tcPr>
          <w:p w14:paraId="26B6F935" w14:textId="7180E528" w:rsidR="009037B4" w:rsidRPr="00731525" w:rsidRDefault="009037B4" w:rsidP="001C6749">
            <w:pPr>
              <w:jc w:val="center"/>
              <w:rPr>
                <w:rFonts w:cs="Arial"/>
                <w:b/>
                <w:bCs/>
                <w:color w:val="000000"/>
                <w:sz w:val="18"/>
                <w:szCs w:val="18"/>
                <w:highlight w:val="yellow"/>
                <w:lang w:val="en-US"/>
              </w:rPr>
            </w:pPr>
            <w:r w:rsidRPr="00731525">
              <w:rPr>
                <w:rFonts w:cs="Arial"/>
                <w:b/>
                <w:bCs/>
                <w:color w:val="000000"/>
                <w:sz w:val="18"/>
                <w:szCs w:val="18"/>
                <w:highlight w:val="yellow"/>
                <w:lang w:val="en-US"/>
              </w:rPr>
              <w:t xml:space="preserve">Capital cost of equipment (=ARC </w:t>
            </w:r>
            <w:r w:rsidR="003315DC" w:rsidRPr="00731525">
              <w:rPr>
                <w:rFonts w:cs="Arial"/>
                <w:b/>
                <w:bCs/>
                <w:color w:val="000000"/>
                <w:sz w:val="18"/>
                <w:szCs w:val="18"/>
                <w:highlight w:val="yellow"/>
                <w:lang w:val="en-US"/>
              </w:rPr>
              <w:t>f</w:t>
            </w:r>
            <w:r w:rsidRPr="00731525">
              <w:rPr>
                <w:rFonts w:cs="Arial"/>
                <w:b/>
                <w:bCs/>
                <w:color w:val="000000"/>
                <w:sz w:val="18"/>
                <w:szCs w:val="18"/>
                <w:highlight w:val="yellow"/>
                <w:lang w:val="en-US"/>
              </w:rPr>
              <w:t xml:space="preserve">unds to org (B) plus </w:t>
            </w:r>
            <w:r w:rsidR="00B6698D" w:rsidRPr="00731525">
              <w:rPr>
                <w:rFonts w:cs="Arial"/>
                <w:b/>
                <w:bCs/>
                <w:color w:val="000000"/>
                <w:sz w:val="18"/>
                <w:szCs w:val="18"/>
                <w:highlight w:val="yellow"/>
                <w:lang w:val="en-US"/>
              </w:rPr>
              <w:t>n</w:t>
            </w:r>
            <w:r w:rsidRPr="00731525">
              <w:rPr>
                <w:rFonts w:cs="Arial"/>
                <w:b/>
                <w:bCs/>
                <w:color w:val="000000"/>
                <w:sz w:val="18"/>
                <w:szCs w:val="18"/>
                <w:highlight w:val="yellow"/>
                <w:lang w:val="en-US"/>
              </w:rPr>
              <w:t xml:space="preserve">on-ARC </w:t>
            </w:r>
            <w:r w:rsidR="00B6698D" w:rsidRPr="00731525">
              <w:rPr>
                <w:rFonts w:cs="Arial"/>
                <w:b/>
                <w:bCs/>
                <w:color w:val="000000"/>
                <w:sz w:val="18"/>
                <w:szCs w:val="18"/>
                <w:highlight w:val="yellow"/>
                <w:lang w:val="en-US"/>
              </w:rPr>
              <w:t>f</w:t>
            </w:r>
            <w:r w:rsidRPr="00731525">
              <w:rPr>
                <w:rFonts w:cs="Arial"/>
                <w:b/>
                <w:bCs/>
                <w:color w:val="000000"/>
                <w:sz w:val="18"/>
                <w:szCs w:val="18"/>
                <w:highlight w:val="yellow"/>
                <w:lang w:val="en-US"/>
              </w:rPr>
              <w:t>unds retained (F)</w:t>
            </w:r>
          </w:p>
        </w:tc>
      </w:tr>
      <w:tr w:rsidR="004D1C32" w:rsidRPr="00731525" w14:paraId="7B1D53FE" w14:textId="77777777" w:rsidTr="001C6749">
        <w:trPr>
          <w:trHeight w:val="548"/>
        </w:trPr>
        <w:tc>
          <w:tcPr>
            <w:tcW w:w="1276" w:type="dxa"/>
            <w:tcBorders>
              <w:top w:val="nil"/>
              <w:left w:val="single" w:sz="4" w:space="0" w:color="auto"/>
              <w:bottom w:val="single" w:sz="4" w:space="0" w:color="auto"/>
              <w:right w:val="single" w:sz="4" w:space="0" w:color="auto"/>
            </w:tcBorders>
          </w:tcPr>
          <w:p w14:paraId="1A60EA40" w14:textId="77777777" w:rsidR="001C6749" w:rsidRPr="00731525" w:rsidRDefault="001C6749" w:rsidP="001C6749">
            <w:pPr>
              <w:ind w:left="-113"/>
              <w:jc w:val="center"/>
              <w:rPr>
                <w:rFonts w:cs="Arial"/>
                <w:color w:val="000000"/>
                <w:sz w:val="18"/>
                <w:szCs w:val="18"/>
                <w:highlight w:val="yellow"/>
                <w:lang w:val="en-US"/>
              </w:rPr>
            </w:pPr>
          </w:p>
        </w:tc>
        <w:tc>
          <w:tcPr>
            <w:tcW w:w="1276" w:type="dxa"/>
            <w:vMerge/>
            <w:tcBorders>
              <w:top w:val="nil"/>
              <w:left w:val="single" w:sz="4" w:space="0" w:color="auto"/>
              <w:bottom w:val="single" w:sz="4" w:space="0" w:color="000000"/>
              <w:right w:val="single" w:sz="4" w:space="0" w:color="auto"/>
            </w:tcBorders>
            <w:vAlign w:val="center"/>
          </w:tcPr>
          <w:p w14:paraId="1307490F" w14:textId="77777777" w:rsidR="001C6749" w:rsidRPr="00731525" w:rsidRDefault="001C6749" w:rsidP="001C6749">
            <w:pPr>
              <w:jc w:val="center"/>
              <w:rPr>
                <w:rFonts w:cs="Arial"/>
                <w:b/>
                <w:bCs/>
                <w:color w:val="000000"/>
                <w:sz w:val="18"/>
                <w:szCs w:val="18"/>
                <w:highlight w:val="yellow"/>
                <w:lang w:val="en-US"/>
              </w:rPr>
            </w:pPr>
          </w:p>
        </w:tc>
        <w:tc>
          <w:tcPr>
            <w:tcW w:w="1417"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98A7395" w14:textId="77777777" w:rsidR="001C6749" w:rsidRPr="00731525" w:rsidRDefault="001C6749" w:rsidP="001C6749">
            <w:pPr>
              <w:jc w:val="center"/>
              <w:rPr>
                <w:rFonts w:cs="Arial"/>
                <w:b/>
                <w:bCs/>
                <w:sz w:val="18"/>
                <w:szCs w:val="18"/>
                <w:highlight w:val="yellow"/>
                <w:lang w:val="en-US"/>
              </w:rPr>
            </w:pPr>
          </w:p>
        </w:tc>
        <w:tc>
          <w:tcPr>
            <w:tcW w:w="1418"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F80D845" w14:textId="77777777" w:rsidR="001C6749" w:rsidRPr="00731525" w:rsidRDefault="001C6749" w:rsidP="001C6749">
            <w:pPr>
              <w:jc w:val="center"/>
              <w:rPr>
                <w:rFonts w:cs="Arial"/>
                <w:b/>
                <w:bCs/>
                <w:sz w:val="18"/>
                <w:szCs w:val="18"/>
                <w:highlight w:val="yellow"/>
                <w:lang w:val="en-US"/>
              </w:rPr>
            </w:pPr>
          </w:p>
        </w:tc>
        <w:tc>
          <w:tcPr>
            <w:tcW w:w="1559"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CF5B14C" w14:textId="77777777" w:rsidR="001C6749" w:rsidRPr="00731525" w:rsidRDefault="001C6749" w:rsidP="001C6749">
            <w:pPr>
              <w:jc w:val="center"/>
              <w:rPr>
                <w:rFonts w:cs="Arial"/>
                <w:b/>
                <w:bCs/>
                <w:sz w:val="18"/>
                <w:szCs w:val="18"/>
                <w:highlight w:val="yellow"/>
                <w:lang w:val="en-US"/>
              </w:rPr>
            </w:pPr>
          </w:p>
        </w:tc>
        <w:tc>
          <w:tcPr>
            <w:tcW w:w="1276" w:type="dxa"/>
            <w:vMerge/>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89F8F8B" w14:textId="77777777" w:rsidR="001C6749" w:rsidRPr="00731525" w:rsidRDefault="001C6749" w:rsidP="001C6749">
            <w:pPr>
              <w:jc w:val="center"/>
              <w:rPr>
                <w:rFonts w:cs="Arial"/>
                <w:b/>
                <w:bCs/>
                <w:sz w:val="18"/>
                <w:szCs w:val="18"/>
                <w:highlight w:val="yellow"/>
                <w:lang w:val="en-US"/>
              </w:rPr>
            </w:pPr>
          </w:p>
        </w:tc>
        <w:tc>
          <w:tcPr>
            <w:tcW w:w="1417" w:type="dxa"/>
            <w:vMerge/>
            <w:tcBorders>
              <w:top w:val="nil"/>
              <w:left w:val="single" w:sz="4" w:space="0" w:color="auto"/>
              <w:bottom w:val="single" w:sz="4" w:space="0" w:color="000000"/>
              <w:right w:val="single" w:sz="4" w:space="0" w:color="auto"/>
            </w:tcBorders>
            <w:vAlign w:val="center"/>
          </w:tcPr>
          <w:p w14:paraId="5C52A6A7" w14:textId="77777777" w:rsidR="001C6749" w:rsidRPr="00731525" w:rsidRDefault="001C6749" w:rsidP="001C6749">
            <w:pPr>
              <w:jc w:val="center"/>
              <w:rPr>
                <w:rFonts w:cs="Arial"/>
                <w:b/>
                <w:bCs/>
                <w:color w:val="000000" w:themeColor="text1"/>
                <w:sz w:val="18"/>
                <w:szCs w:val="18"/>
                <w:highlight w:val="yellow"/>
                <w:lang w:val="en-US"/>
              </w:rPr>
            </w:pPr>
          </w:p>
        </w:tc>
        <w:tc>
          <w:tcPr>
            <w:tcW w:w="4673" w:type="dxa"/>
            <w:vMerge/>
            <w:tcBorders>
              <w:top w:val="nil"/>
              <w:left w:val="single" w:sz="4" w:space="0" w:color="auto"/>
              <w:bottom w:val="single" w:sz="4" w:space="0" w:color="000000"/>
              <w:right w:val="single" w:sz="4" w:space="0" w:color="auto"/>
            </w:tcBorders>
            <w:vAlign w:val="center"/>
          </w:tcPr>
          <w:p w14:paraId="69D048BB" w14:textId="77777777" w:rsidR="001C6749" w:rsidRPr="00731525" w:rsidRDefault="001C6749" w:rsidP="001C6749">
            <w:pPr>
              <w:jc w:val="center"/>
              <w:rPr>
                <w:rFonts w:cs="Arial"/>
                <w:b/>
                <w:bCs/>
                <w:color w:val="000000"/>
                <w:sz w:val="18"/>
                <w:szCs w:val="18"/>
                <w:highlight w:val="yellow"/>
                <w:lang w:val="en-US"/>
              </w:rPr>
            </w:pPr>
          </w:p>
        </w:tc>
        <w:tc>
          <w:tcPr>
            <w:tcW w:w="1418" w:type="dxa"/>
            <w:vMerge/>
            <w:tcBorders>
              <w:top w:val="nil"/>
              <w:left w:val="single" w:sz="4" w:space="0" w:color="auto"/>
              <w:bottom w:val="single" w:sz="4" w:space="0" w:color="000000"/>
              <w:right w:val="single" w:sz="4" w:space="0" w:color="auto"/>
            </w:tcBorders>
            <w:vAlign w:val="center"/>
          </w:tcPr>
          <w:p w14:paraId="768315A2" w14:textId="77777777" w:rsidR="001C6749" w:rsidRPr="00731525" w:rsidRDefault="001C6749" w:rsidP="001C6749">
            <w:pPr>
              <w:jc w:val="center"/>
              <w:rPr>
                <w:rFonts w:cs="Arial"/>
                <w:b/>
                <w:bCs/>
                <w:color w:val="000000"/>
                <w:sz w:val="18"/>
                <w:szCs w:val="18"/>
                <w:highlight w:val="yellow"/>
                <w:lang w:val="en-US"/>
              </w:rPr>
            </w:pPr>
          </w:p>
        </w:tc>
      </w:tr>
      <w:tr w:rsidR="001E21A3" w:rsidRPr="00731525" w14:paraId="57436A5A" w14:textId="77777777" w:rsidTr="009037B4">
        <w:trPr>
          <w:trHeight w:val="463"/>
        </w:trPr>
        <w:tc>
          <w:tcPr>
            <w:tcW w:w="1437" w:type="dxa"/>
            <w:tcBorders>
              <w:top w:val="nil"/>
              <w:left w:val="single" w:sz="4" w:space="0" w:color="auto"/>
              <w:bottom w:val="single" w:sz="4" w:space="0" w:color="auto"/>
              <w:right w:val="single" w:sz="4" w:space="0" w:color="auto"/>
            </w:tcBorders>
          </w:tcPr>
          <w:p w14:paraId="51072F7E" w14:textId="78E41DBF" w:rsidR="001C6749" w:rsidRPr="00731525" w:rsidRDefault="001C6749" w:rsidP="001C6749">
            <w:pPr>
              <w:ind w:left="-113"/>
              <w:jc w:val="center"/>
              <w:rPr>
                <w:rFonts w:cs="Arial"/>
                <w:b/>
                <w:bCs/>
                <w:color w:val="000000"/>
                <w:sz w:val="18"/>
                <w:szCs w:val="18"/>
                <w:highlight w:val="yellow"/>
                <w:lang w:val="en-US"/>
              </w:rPr>
            </w:pPr>
          </w:p>
        </w:tc>
        <w:tc>
          <w:tcPr>
            <w:tcW w:w="1437" w:type="dxa"/>
            <w:tcBorders>
              <w:top w:val="nil"/>
              <w:left w:val="nil"/>
              <w:bottom w:val="single" w:sz="4" w:space="0" w:color="auto"/>
              <w:right w:val="single" w:sz="4" w:space="0" w:color="auto"/>
            </w:tcBorders>
          </w:tcPr>
          <w:p w14:paraId="1BB5E3AB" w14:textId="62563015" w:rsidR="001C6749" w:rsidRPr="00731525" w:rsidRDefault="001C6749" w:rsidP="001C6749">
            <w:pPr>
              <w:jc w:val="center"/>
              <w:rPr>
                <w:rFonts w:cs="Arial"/>
                <w:color w:val="000000"/>
                <w:sz w:val="18"/>
                <w:szCs w:val="18"/>
                <w:highlight w:val="yellow"/>
                <w:lang w:val="en-US"/>
              </w:rPr>
            </w:pPr>
          </w:p>
        </w:tc>
        <w:tc>
          <w:tcPr>
            <w:tcW w:w="1437" w:type="dxa"/>
            <w:tcBorders>
              <w:top w:val="single" w:sz="4" w:space="0" w:color="auto"/>
              <w:left w:val="nil"/>
              <w:bottom w:val="single" w:sz="4" w:space="0" w:color="auto"/>
              <w:right w:val="single" w:sz="4" w:space="0" w:color="auto"/>
            </w:tcBorders>
            <w:shd w:val="clear" w:color="auto" w:fill="DAEEF3" w:themeFill="accent5" w:themeFillTint="33"/>
          </w:tcPr>
          <w:p w14:paraId="2BEBEA5E" w14:textId="1F7F6DAC" w:rsidR="001C6749" w:rsidRPr="00731525" w:rsidRDefault="001C6749" w:rsidP="001C6749">
            <w:pPr>
              <w:jc w:val="center"/>
              <w:rPr>
                <w:rFonts w:cs="Arial"/>
                <w:color w:val="000000"/>
                <w:sz w:val="18"/>
                <w:szCs w:val="18"/>
                <w:highlight w:val="yellow"/>
                <w:lang w:val="en-US"/>
              </w:rPr>
            </w:pPr>
          </w:p>
        </w:tc>
        <w:tc>
          <w:tcPr>
            <w:tcW w:w="1437" w:type="dxa"/>
            <w:tcBorders>
              <w:top w:val="single" w:sz="4" w:space="0" w:color="auto"/>
              <w:left w:val="nil"/>
              <w:bottom w:val="single" w:sz="4" w:space="0" w:color="auto"/>
              <w:right w:val="single" w:sz="4" w:space="0" w:color="auto"/>
            </w:tcBorders>
            <w:shd w:val="clear" w:color="auto" w:fill="0D0D0D" w:themeFill="text1" w:themeFillTint="F2"/>
          </w:tcPr>
          <w:p w14:paraId="148AEA6C" w14:textId="77777777" w:rsidR="001C6749" w:rsidRPr="00731525" w:rsidRDefault="001C6749" w:rsidP="001C6749">
            <w:pPr>
              <w:jc w:val="center"/>
              <w:rPr>
                <w:rFonts w:cs="Arial"/>
                <w:sz w:val="18"/>
                <w:szCs w:val="18"/>
                <w:highlight w:val="yellow"/>
                <w:lang w:val="en-US"/>
              </w:rPr>
            </w:pPr>
          </w:p>
        </w:tc>
        <w:tc>
          <w:tcPr>
            <w:tcW w:w="1437" w:type="dxa"/>
            <w:tcBorders>
              <w:top w:val="single" w:sz="4" w:space="0" w:color="auto"/>
              <w:left w:val="nil"/>
              <w:bottom w:val="single" w:sz="4" w:space="0" w:color="auto"/>
              <w:right w:val="single" w:sz="4" w:space="0" w:color="auto"/>
            </w:tcBorders>
            <w:shd w:val="clear" w:color="auto" w:fill="0D0D0D" w:themeFill="text1" w:themeFillTint="F2"/>
          </w:tcPr>
          <w:p w14:paraId="304FF5A5" w14:textId="77777777" w:rsidR="001C6749" w:rsidRPr="00731525" w:rsidRDefault="001C6749" w:rsidP="001C6749">
            <w:pPr>
              <w:jc w:val="center"/>
              <w:rPr>
                <w:rFonts w:cs="Arial"/>
                <w:sz w:val="18"/>
                <w:szCs w:val="18"/>
                <w:highlight w:val="yellow"/>
                <w:lang w:val="en-US"/>
              </w:rPr>
            </w:pPr>
          </w:p>
        </w:tc>
        <w:tc>
          <w:tcPr>
            <w:tcW w:w="1437" w:type="dxa"/>
            <w:tcBorders>
              <w:top w:val="single" w:sz="4" w:space="0" w:color="auto"/>
              <w:left w:val="nil"/>
              <w:bottom w:val="single" w:sz="4" w:space="0" w:color="auto"/>
              <w:right w:val="single" w:sz="4" w:space="0" w:color="auto"/>
            </w:tcBorders>
            <w:shd w:val="clear" w:color="auto" w:fill="DAEEF3" w:themeFill="accent5" w:themeFillTint="33"/>
          </w:tcPr>
          <w:p w14:paraId="068F8E91" w14:textId="769F235E" w:rsidR="001C6749" w:rsidRPr="00731525" w:rsidRDefault="001C6749" w:rsidP="001C6749">
            <w:pPr>
              <w:jc w:val="center"/>
              <w:rPr>
                <w:rFonts w:cs="Arial"/>
                <w:sz w:val="18"/>
                <w:szCs w:val="18"/>
                <w:highlight w:val="yellow"/>
                <w:lang w:val="en-US"/>
              </w:rPr>
            </w:pPr>
          </w:p>
        </w:tc>
        <w:tc>
          <w:tcPr>
            <w:tcW w:w="1438" w:type="dxa"/>
            <w:tcBorders>
              <w:top w:val="nil"/>
              <w:left w:val="nil"/>
              <w:bottom w:val="single" w:sz="4" w:space="0" w:color="auto"/>
              <w:right w:val="single" w:sz="4" w:space="0" w:color="auto"/>
            </w:tcBorders>
          </w:tcPr>
          <w:p w14:paraId="4C5CF910" w14:textId="521CBCB7" w:rsidR="001C6749" w:rsidRPr="00731525" w:rsidRDefault="001C6749" w:rsidP="001C6749">
            <w:pPr>
              <w:jc w:val="center"/>
              <w:rPr>
                <w:rFonts w:cs="Arial"/>
                <w:color w:val="000000" w:themeColor="text1"/>
                <w:sz w:val="18"/>
                <w:szCs w:val="18"/>
                <w:highlight w:val="yellow"/>
                <w:lang w:val="en-US"/>
              </w:rPr>
            </w:pPr>
          </w:p>
        </w:tc>
        <w:tc>
          <w:tcPr>
            <w:tcW w:w="3969" w:type="dxa"/>
            <w:tcBorders>
              <w:top w:val="nil"/>
              <w:left w:val="nil"/>
              <w:bottom w:val="single" w:sz="4" w:space="0" w:color="auto"/>
              <w:right w:val="single" w:sz="4" w:space="0" w:color="auto"/>
            </w:tcBorders>
          </w:tcPr>
          <w:p w14:paraId="25CBB0FB" w14:textId="7C726B3B" w:rsidR="00DF09C5" w:rsidRPr="00731525" w:rsidRDefault="00B6698D" w:rsidP="00DF09C5">
            <w:pPr>
              <w:rPr>
                <w:rFonts w:cs="Arial"/>
                <w:color w:val="000000"/>
                <w:sz w:val="18"/>
                <w:szCs w:val="18"/>
                <w:highlight w:val="yellow"/>
                <w:lang w:val="en-US"/>
              </w:rPr>
            </w:pPr>
            <w:r w:rsidRPr="00731525">
              <w:rPr>
                <w:rFonts w:cs="Arial"/>
                <w:color w:val="000000"/>
                <w:sz w:val="18"/>
                <w:szCs w:val="18"/>
                <w:highlight w:val="yellow"/>
                <w:lang w:val="en-US"/>
              </w:rPr>
              <w:t>[Default text, ‘As per application’. Only update where additional or clarifying detail is needed]</w:t>
            </w:r>
          </w:p>
        </w:tc>
        <w:tc>
          <w:tcPr>
            <w:tcW w:w="1701" w:type="dxa"/>
            <w:tcBorders>
              <w:top w:val="nil"/>
              <w:left w:val="nil"/>
              <w:bottom w:val="single" w:sz="4" w:space="0" w:color="auto"/>
              <w:right w:val="single" w:sz="4" w:space="0" w:color="auto"/>
            </w:tcBorders>
          </w:tcPr>
          <w:p w14:paraId="125162AE" w14:textId="4C88B776" w:rsidR="001C6749" w:rsidRPr="00731525" w:rsidRDefault="001C6749" w:rsidP="001C6749">
            <w:pPr>
              <w:jc w:val="center"/>
              <w:rPr>
                <w:rFonts w:cs="Arial"/>
                <w:color w:val="000000"/>
                <w:sz w:val="18"/>
                <w:szCs w:val="18"/>
                <w:highlight w:val="yellow"/>
                <w:lang w:val="en-US"/>
              </w:rPr>
            </w:pPr>
          </w:p>
        </w:tc>
      </w:tr>
      <w:tr w:rsidR="001E21A3" w:rsidRPr="00731525" w14:paraId="03B346B6" w14:textId="77777777" w:rsidTr="009037B4">
        <w:trPr>
          <w:trHeight w:val="463"/>
        </w:trPr>
        <w:tc>
          <w:tcPr>
            <w:tcW w:w="1437" w:type="dxa"/>
            <w:tcBorders>
              <w:top w:val="nil"/>
              <w:left w:val="single" w:sz="4" w:space="0" w:color="auto"/>
              <w:bottom w:val="single" w:sz="4" w:space="0" w:color="auto"/>
              <w:right w:val="single" w:sz="4" w:space="0" w:color="auto"/>
            </w:tcBorders>
          </w:tcPr>
          <w:p w14:paraId="5053E0ED" w14:textId="33F2FB9D" w:rsidR="001C6749" w:rsidRPr="00731525" w:rsidRDefault="001C6749" w:rsidP="001C6749">
            <w:pPr>
              <w:ind w:left="-113"/>
              <w:jc w:val="center"/>
              <w:rPr>
                <w:rFonts w:cs="Arial"/>
                <w:color w:val="000000"/>
                <w:sz w:val="18"/>
                <w:szCs w:val="18"/>
                <w:highlight w:val="yellow"/>
                <w:lang w:val="en-US"/>
              </w:rPr>
            </w:pPr>
          </w:p>
        </w:tc>
        <w:tc>
          <w:tcPr>
            <w:tcW w:w="1437" w:type="dxa"/>
            <w:tcBorders>
              <w:top w:val="nil"/>
              <w:left w:val="nil"/>
              <w:bottom w:val="single" w:sz="4" w:space="0" w:color="auto"/>
              <w:right w:val="single" w:sz="4" w:space="0" w:color="auto"/>
            </w:tcBorders>
          </w:tcPr>
          <w:p w14:paraId="3CE8C2F5" w14:textId="0BAB9665" w:rsidR="001C6749" w:rsidRPr="00731525" w:rsidRDefault="001C6749" w:rsidP="001C6749">
            <w:pPr>
              <w:jc w:val="center"/>
              <w:rPr>
                <w:rFonts w:cs="Arial"/>
                <w:color w:val="000000"/>
                <w:sz w:val="18"/>
                <w:szCs w:val="18"/>
                <w:highlight w:val="yellow"/>
                <w:lang w:val="en-US"/>
              </w:rPr>
            </w:pPr>
          </w:p>
        </w:tc>
        <w:tc>
          <w:tcPr>
            <w:tcW w:w="1437" w:type="dxa"/>
            <w:tcBorders>
              <w:top w:val="nil"/>
              <w:left w:val="nil"/>
              <w:bottom w:val="single" w:sz="4" w:space="0" w:color="auto"/>
              <w:right w:val="single" w:sz="4" w:space="0" w:color="auto"/>
            </w:tcBorders>
            <w:shd w:val="clear" w:color="auto" w:fill="DAEEF3" w:themeFill="accent5" w:themeFillTint="33"/>
          </w:tcPr>
          <w:p w14:paraId="488C0932" w14:textId="50B56ACB" w:rsidR="001C6749" w:rsidRPr="00731525" w:rsidRDefault="001C6749" w:rsidP="001C6749">
            <w:pPr>
              <w:jc w:val="center"/>
              <w:rPr>
                <w:rFonts w:cs="Arial"/>
                <w:color w:val="000000"/>
                <w:sz w:val="18"/>
                <w:szCs w:val="18"/>
                <w:highlight w:val="yellow"/>
                <w:lang w:val="en-US"/>
              </w:rPr>
            </w:pPr>
          </w:p>
        </w:tc>
        <w:tc>
          <w:tcPr>
            <w:tcW w:w="1437" w:type="dxa"/>
            <w:tcBorders>
              <w:top w:val="nil"/>
              <w:left w:val="nil"/>
              <w:bottom w:val="single" w:sz="4" w:space="0" w:color="auto"/>
              <w:right w:val="single" w:sz="4" w:space="0" w:color="auto"/>
            </w:tcBorders>
            <w:shd w:val="clear" w:color="auto" w:fill="DAEEF3" w:themeFill="accent5" w:themeFillTint="33"/>
          </w:tcPr>
          <w:p w14:paraId="3F4994FC" w14:textId="5ACEE03C" w:rsidR="001C6749" w:rsidRPr="00731525" w:rsidRDefault="001C6749" w:rsidP="001C6749">
            <w:pPr>
              <w:jc w:val="center"/>
              <w:rPr>
                <w:rFonts w:cs="Arial"/>
                <w:color w:val="000000"/>
                <w:sz w:val="18"/>
                <w:szCs w:val="18"/>
                <w:highlight w:val="yellow"/>
                <w:lang w:val="en-US"/>
              </w:rPr>
            </w:pPr>
          </w:p>
        </w:tc>
        <w:tc>
          <w:tcPr>
            <w:tcW w:w="1437" w:type="dxa"/>
            <w:tcBorders>
              <w:top w:val="nil"/>
              <w:left w:val="nil"/>
              <w:bottom w:val="single" w:sz="4" w:space="0" w:color="auto"/>
              <w:right w:val="single" w:sz="4" w:space="0" w:color="auto"/>
            </w:tcBorders>
            <w:shd w:val="clear" w:color="auto" w:fill="DAEEF3" w:themeFill="accent5" w:themeFillTint="33"/>
          </w:tcPr>
          <w:p w14:paraId="04E56EE0" w14:textId="4D7D4C9E" w:rsidR="001C6749" w:rsidRPr="00731525" w:rsidRDefault="001C6749" w:rsidP="001C6749">
            <w:pPr>
              <w:jc w:val="center"/>
              <w:rPr>
                <w:rFonts w:cs="Arial"/>
                <w:color w:val="000000"/>
                <w:sz w:val="18"/>
                <w:szCs w:val="18"/>
                <w:highlight w:val="yellow"/>
                <w:lang w:val="en-US"/>
              </w:rPr>
            </w:pPr>
          </w:p>
        </w:tc>
        <w:tc>
          <w:tcPr>
            <w:tcW w:w="1437" w:type="dxa"/>
            <w:tcBorders>
              <w:top w:val="nil"/>
              <w:left w:val="nil"/>
              <w:bottom w:val="single" w:sz="4" w:space="0" w:color="auto"/>
              <w:right w:val="single" w:sz="4" w:space="0" w:color="auto"/>
            </w:tcBorders>
            <w:shd w:val="clear" w:color="auto" w:fill="DAEEF3" w:themeFill="accent5" w:themeFillTint="33"/>
          </w:tcPr>
          <w:p w14:paraId="70DB4D5B" w14:textId="5AF115AD" w:rsidR="001C6749" w:rsidRPr="00731525" w:rsidRDefault="001C6749" w:rsidP="001C6749">
            <w:pPr>
              <w:jc w:val="center"/>
              <w:rPr>
                <w:rFonts w:cs="Arial"/>
                <w:sz w:val="18"/>
                <w:szCs w:val="18"/>
                <w:highlight w:val="yellow"/>
                <w:lang w:val="en-US"/>
              </w:rPr>
            </w:pPr>
          </w:p>
        </w:tc>
        <w:tc>
          <w:tcPr>
            <w:tcW w:w="1438" w:type="dxa"/>
            <w:tcBorders>
              <w:top w:val="nil"/>
              <w:left w:val="nil"/>
              <w:bottom w:val="single" w:sz="4" w:space="0" w:color="auto"/>
              <w:right w:val="single" w:sz="4" w:space="0" w:color="auto"/>
            </w:tcBorders>
          </w:tcPr>
          <w:p w14:paraId="28338EED" w14:textId="6DD9643D" w:rsidR="001C6749" w:rsidRPr="00731525" w:rsidRDefault="001C6749" w:rsidP="001C6749">
            <w:pPr>
              <w:jc w:val="center"/>
              <w:rPr>
                <w:rFonts w:cs="Arial"/>
                <w:color w:val="000000" w:themeColor="text1"/>
                <w:sz w:val="18"/>
                <w:szCs w:val="18"/>
                <w:highlight w:val="yellow"/>
                <w:lang w:val="en-US"/>
              </w:rPr>
            </w:pPr>
          </w:p>
        </w:tc>
        <w:tc>
          <w:tcPr>
            <w:tcW w:w="3969" w:type="dxa"/>
            <w:tcBorders>
              <w:top w:val="nil"/>
              <w:left w:val="nil"/>
              <w:bottom w:val="single" w:sz="4" w:space="0" w:color="auto"/>
              <w:right w:val="single" w:sz="4" w:space="0" w:color="auto"/>
            </w:tcBorders>
          </w:tcPr>
          <w:p w14:paraId="5CFEDF1B" w14:textId="47E7628F" w:rsidR="001C6749" w:rsidRPr="00731525" w:rsidRDefault="001C6749" w:rsidP="001C6749">
            <w:pPr>
              <w:jc w:val="center"/>
              <w:rPr>
                <w:rFonts w:cs="Arial"/>
                <w:color w:val="000000"/>
                <w:sz w:val="18"/>
                <w:szCs w:val="18"/>
                <w:highlight w:val="yellow"/>
                <w:lang w:val="en-US"/>
              </w:rPr>
            </w:pPr>
          </w:p>
        </w:tc>
        <w:tc>
          <w:tcPr>
            <w:tcW w:w="1701" w:type="dxa"/>
            <w:tcBorders>
              <w:top w:val="nil"/>
              <w:left w:val="nil"/>
              <w:bottom w:val="single" w:sz="4" w:space="0" w:color="auto"/>
              <w:right w:val="single" w:sz="4" w:space="0" w:color="auto"/>
            </w:tcBorders>
          </w:tcPr>
          <w:p w14:paraId="38C1F3D0" w14:textId="12BCDF18" w:rsidR="001C6749" w:rsidRPr="00731525" w:rsidRDefault="001C6749" w:rsidP="001C6749">
            <w:pPr>
              <w:jc w:val="center"/>
              <w:rPr>
                <w:rFonts w:cs="Arial"/>
                <w:color w:val="000000"/>
                <w:sz w:val="18"/>
                <w:szCs w:val="18"/>
                <w:highlight w:val="yellow"/>
                <w:lang w:val="en-US"/>
              </w:rPr>
            </w:pPr>
          </w:p>
        </w:tc>
      </w:tr>
      <w:tr w:rsidR="001E21A3" w:rsidRPr="00731525" w14:paraId="6D9CF99D" w14:textId="77777777" w:rsidTr="009037B4">
        <w:trPr>
          <w:trHeight w:val="463"/>
        </w:trPr>
        <w:tc>
          <w:tcPr>
            <w:tcW w:w="1437" w:type="dxa"/>
            <w:tcBorders>
              <w:top w:val="nil"/>
              <w:left w:val="single" w:sz="4" w:space="0" w:color="auto"/>
              <w:bottom w:val="single" w:sz="4" w:space="0" w:color="auto"/>
              <w:right w:val="single" w:sz="4" w:space="0" w:color="auto"/>
            </w:tcBorders>
          </w:tcPr>
          <w:p w14:paraId="0FAC66EC" w14:textId="72C758B5" w:rsidR="001C6749" w:rsidRPr="00731525" w:rsidRDefault="001C6749" w:rsidP="001C6749">
            <w:pPr>
              <w:ind w:left="-113"/>
              <w:jc w:val="center"/>
              <w:rPr>
                <w:rFonts w:cs="Arial"/>
                <w:color w:val="000000"/>
                <w:sz w:val="18"/>
                <w:szCs w:val="18"/>
                <w:highlight w:val="yellow"/>
                <w:lang w:val="en-US"/>
              </w:rPr>
            </w:pPr>
          </w:p>
        </w:tc>
        <w:tc>
          <w:tcPr>
            <w:tcW w:w="1437" w:type="dxa"/>
            <w:tcBorders>
              <w:top w:val="nil"/>
              <w:left w:val="nil"/>
              <w:bottom w:val="single" w:sz="4" w:space="0" w:color="auto"/>
              <w:right w:val="single" w:sz="4" w:space="0" w:color="auto"/>
            </w:tcBorders>
          </w:tcPr>
          <w:p w14:paraId="63F5250D" w14:textId="64A31269" w:rsidR="001C6749" w:rsidRPr="00731525" w:rsidRDefault="001C6749" w:rsidP="001C6749">
            <w:pPr>
              <w:jc w:val="center"/>
              <w:rPr>
                <w:rFonts w:cs="Arial"/>
                <w:color w:val="000000"/>
                <w:sz w:val="18"/>
                <w:szCs w:val="18"/>
                <w:highlight w:val="yellow"/>
                <w:lang w:val="en-US"/>
              </w:rPr>
            </w:pPr>
          </w:p>
        </w:tc>
        <w:tc>
          <w:tcPr>
            <w:tcW w:w="1437" w:type="dxa"/>
            <w:tcBorders>
              <w:top w:val="nil"/>
              <w:left w:val="nil"/>
              <w:bottom w:val="single" w:sz="4" w:space="0" w:color="auto"/>
              <w:right w:val="single" w:sz="4" w:space="0" w:color="auto"/>
            </w:tcBorders>
            <w:shd w:val="clear" w:color="auto" w:fill="DAEEF3" w:themeFill="accent5" w:themeFillTint="33"/>
          </w:tcPr>
          <w:p w14:paraId="4E9B6233" w14:textId="5F062D52" w:rsidR="001C6749" w:rsidRPr="00731525" w:rsidRDefault="001C6749" w:rsidP="001C6749">
            <w:pPr>
              <w:jc w:val="center"/>
              <w:rPr>
                <w:rFonts w:cs="Arial"/>
                <w:color w:val="000000"/>
                <w:sz w:val="18"/>
                <w:szCs w:val="18"/>
                <w:highlight w:val="yellow"/>
                <w:lang w:val="en-US"/>
              </w:rPr>
            </w:pPr>
          </w:p>
        </w:tc>
        <w:tc>
          <w:tcPr>
            <w:tcW w:w="1437" w:type="dxa"/>
            <w:tcBorders>
              <w:top w:val="nil"/>
              <w:left w:val="nil"/>
              <w:bottom w:val="single" w:sz="4" w:space="0" w:color="auto"/>
              <w:right w:val="single" w:sz="4" w:space="0" w:color="auto"/>
            </w:tcBorders>
            <w:shd w:val="clear" w:color="auto" w:fill="DAEEF3" w:themeFill="accent5" w:themeFillTint="33"/>
          </w:tcPr>
          <w:p w14:paraId="3A132FBF" w14:textId="0B058134" w:rsidR="001C6749" w:rsidRPr="00731525" w:rsidRDefault="001C6749" w:rsidP="001C6749">
            <w:pPr>
              <w:jc w:val="center"/>
              <w:rPr>
                <w:rFonts w:cs="Arial"/>
                <w:color w:val="000000"/>
                <w:sz w:val="18"/>
                <w:szCs w:val="18"/>
                <w:highlight w:val="yellow"/>
                <w:lang w:val="en-US"/>
              </w:rPr>
            </w:pPr>
          </w:p>
        </w:tc>
        <w:tc>
          <w:tcPr>
            <w:tcW w:w="1437" w:type="dxa"/>
            <w:tcBorders>
              <w:top w:val="nil"/>
              <w:left w:val="nil"/>
              <w:bottom w:val="single" w:sz="4" w:space="0" w:color="auto"/>
              <w:right w:val="single" w:sz="4" w:space="0" w:color="auto"/>
            </w:tcBorders>
            <w:shd w:val="clear" w:color="auto" w:fill="DAEEF3" w:themeFill="accent5" w:themeFillTint="33"/>
          </w:tcPr>
          <w:p w14:paraId="0D1B7779" w14:textId="6D3A5645" w:rsidR="001C6749" w:rsidRPr="00731525" w:rsidRDefault="001C6749" w:rsidP="001C6749">
            <w:pPr>
              <w:jc w:val="center"/>
              <w:rPr>
                <w:rFonts w:cs="Arial"/>
                <w:color w:val="000000"/>
                <w:sz w:val="18"/>
                <w:szCs w:val="18"/>
                <w:highlight w:val="yellow"/>
                <w:lang w:val="en-US"/>
              </w:rPr>
            </w:pPr>
          </w:p>
        </w:tc>
        <w:tc>
          <w:tcPr>
            <w:tcW w:w="1437" w:type="dxa"/>
            <w:tcBorders>
              <w:top w:val="nil"/>
              <w:left w:val="nil"/>
              <w:bottom w:val="single" w:sz="4" w:space="0" w:color="auto"/>
              <w:right w:val="single" w:sz="4" w:space="0" w:color="auto"/>
            </w:tcBorders>
            <w:shd w:val="clear" w:color="auto" w:fill="DAEEF3" w:themeFill="accent5" w:themeFillTint="33"/>
          </w:tcPr>
          <w:p w14:paraId="71C32290" w14:textId="720C7F9D" w:rsidR="001C6749" w:rsidRPr="00731525" w:rsidRDefault="001C6749" w:rsidP="001C6749">
            <w:pPr>
              <w:jc w:val="center"/>
              <w:rPr>
                <w:rFonts w:cs="Arial"/>
                <w:sz w:val="18"/>
                <w:szCs w:val="18"/>
                <w:highlight w:val="yellow"/>
                <w:lang w:val="en-US"/>
              </w:rPr>
            </w:pPr>
          </w:p>
        </w:tc>
        <w:tc>
          <w:tcPr>
            <w:tcW w:w="1438" w:type="dxa"/>
            <w:tcBorders>
              <w:top w:val="nil"/>
              <w:left w:val="nil"/>
              <w:bottom w:val="single" w:sz="4" w:space="0" w:color="auto"/>
              <w:right w:val="single" w:sz="4" w:space="0" w:color="auto"/>
            </w:tcBorders>
          </w:tcPr>
          <w:p w14:paraId="6611E4B2" w14:textId="64888F43" w:rsidR="001C6749" w:rsidRPr="00731525" w:rsidRDefault="001C6749" w:rsidP="001C6749">
            <w:pPr>
              <w:jc w:val="center"/>
              <w:rPr>
                <w:rFonts w:cs="Arial"/>
                <w:color w:val="000000" w:themeColor="text1"/>
                <w:sz w:val="18"/>
                <w:szCs w:val="18"/>
                <w:highlight w:val="yellow"/>
                <w:lang w:val="en-US"/>
              </w:rPr>
            </w:pPr>
          </w:p>
        </w:tc>
        <w:tc>
          <w:tcPr>
            <w:tcW w:w="3969" w:type="dxa"/>
            <w:tcBorders>
              <w:top w:val="nil"/>
              <w:left w:val="nil"/>
              <w:bottom w:val="single" w:sz="4" w:space="0" w:color="auto"/>
              <w:right w:val="single" w:sz="4" w:space="0" w:color="auto"/>
            </w:tcBorders>
          </w:tcPr>
          <w:p w14:paraId="577F8091" w14:textId="65ECE676" w:rsidR="001C6749" w:rsidRPr="00731525" w:rsidRDefault="001C6749" w:rsidP="001C6749">
            <w:pPr>
              <w:jc w:val="center"/>
              <w:rPr>
                <w:rFonts w:cs="Arial"/>
                <w:color w:val="000000"/>
                <w:sz w:val="18"/>
                <w:szCs w:val="18"/>
                <w:highlight w:val="yellow"/>
                <w:lang w:val="en-US"/>
              </w:rPr>
            </w:pPr>
          </w:p>
        </w:tc>
        <w:tc>
          <w:tcPr>
            <w:tcW w:w="1701" w:type="dxa"/>
            <w:tcBorders>
              <w:top w:val="nil"/>
              <w:left w:val="nil"/>
              <w:bottom w:val="single" w:sz="4" w:space="0" w:color="auto"/>
              <w:right w:val="single" w:sz="4" w:space="0" w:color="auto"/>
            </w:tcBorders>
          </w:tcPr>
          <w:p w14:paraId="517416D6" w14:textId="4C523700" w:rsidR="001C6749" w:rsidRPr="00731525" w:rsidRDefault="001C6749" w:rsidP="001C6749">
            <w:pPr>
              <w:jc w:val="center"/>
              <w:rPr>
                <w:rFonts w:cs="Arial"/>
                <w:color w:val="000000"/>
                <w:sz w:val="18"/>
                <w:szCs w:val="18"/>
                <w:highlight w:val="yellow"/>
                <w:lang w:val="en-US"/>
              </w:rPr>
            </w:pPr>
          </w:p>
        </w:tc>
      </w:tr>
      <w:tr w:rsidR="001E21A3" w:rsidRPr="00731525" w14:paraId="3C1BEF44" w14:textId="77777777" w:rsidTr="009037B4">
        <w:trPr>
          <w:trHeight w:val="463"/>
        </w:trPr>
        <w:tc>
          <w:tcPr>
            <w:tcW w:w="1437" w:type="dxa"/>
            <w:tcBorders>
              <w:top w:val="nil"/>
              <w:left w:val="single" w:sz="4" w:space="0" w:color="auto"/>
              <w:bottom w:val="single" w:sz="4" w:space="0" w:color="auto"/>
              <w:right w:val="single" w:sz="4" w:space="0" w:color="auto"/>
            </w:tcBorders>
          </w:tcPr>
          <w:p w14:paraId="3A20EF20" w14:textId="0914D7B1" w:rsidR="001C6749" w:rsidRPr="00731525" w:rsidRDefault="001C6749" w:rsidP="001C6749">
            <w:pPr>
              <w:ind w:left="-113"/>
              <w:jc w:val="center"/>
              <w:rPr>
                <w:rFonts w:cs="Arial"/>
                <w:sz w:val="18"/>
                <w:szCs w:val="18"/>
                <w:highlight w:val="yellow"/>
                <w:lang w:val="en-US"/>
              </w:rPr>
            </w:pPr>
          </w:p>
        </w:tc>
        <w:tc>
          <w:tcPr>
            <w:tcW w:w="1437" w:type="dxa"/>
            <w:tcBorders>
              <w:top w:val="nil"/>
              <w:left w:val="nil"/>
              <w:bottom w:val="single" w:sz="4" w:space="0" w:color="auto"/>
              <w:right w:val="single" w:sz="4" w:space="0" w:color="auto"/>
            </w:tcBorders>
          </w:tcPr>
          <w:p w14:paraId="1C827877" w14:textId="7FA348DC" w:rsidR="001C6749" w:rsidRPr="00731525" w:rsidRDefault="001C6749" w:rsidP="001C6749">
            <w:pPr>
              <w:jc w:val="center"/>
              <w:rPr>
                <w:rFonts w:cs="Arial"/>
                <w:sz w:val="18"/>
                <w:szCs w:val="18"/>
                <w:highlight w:val="yellow"/>
                <w:lang w:val="en-US"/>
              </w:rPr>
            </w:pPr>
          </w:p>
        </w:tc>
        <w:tc>
          <w:tcPr>
            <w:tcW w:w="1437" w:type="dxa"/>
            <w:tcBorders>
              <w:top w:val="nil"/>
              <w:left w:val="nil"/>
              <w:bottom w:val="single" w:sz="4" w:space="0" w:color="auto"/>
              <w:right w:val="single" w:sz="4" w:space="0" w:color="auto"/>
            </w:tcBorders>
            <w:shd w:val="clear" w:color="auto" w:fill="DAEEF3" w:themeFill="accent5" w:themeFillTint="33"/>
          </w:tcPr>
          <w:p w14:paraId="54543EE7" w14:textId="362F1C87" w:rsidR="001C6749" w:rsidRPr="00731525" w:rsidRDefault="001C6749" w:rsidP="001C6749">
            <w:pPr>
              <w:jc w:val="center"/>
              <w:rPr>
                <w:rFonts w:cs="Arial"/>
                <w:sz w:val="18"/>
                <w:szCs w:val="18"/>
                <w:highlight w:val="yellow"/>
                <w:lang w:val="en-US"/>
              </w:rPr>
            </w:pPr>
          </w:p>
        </w:tc>
        <w:tc>
          <w:tcPr>
            <w:tcW w:w="1437" w:type="dxa"/>
            <w:tcBorders>
              <w:top w:val="nil"/>
              <w:left w:val="nil"/>
              <w:bottom w:val="single" w:sz="4" w:space="0" w:color="auto"/>
              <w:right w:val="single" w:sz="4" w:space="0" w:color="auto"/>
            </w:tcBorders>
            <w:shd w:val="clear" w:color="auto" w:fill="DAEEF3" w:themeFill="accent5" w:themeFillTint="33"/>
          </w:tcPr>
          <w:p w14:paraId="3EFDFD4F" w14:textId="48664394" w:rsidR="001C6749" w:rsidRPr="00731525" w:rsidRDefault="001C6749" w:rsidP="001C6749">
            <w:pPr>
              <w:jc w:val="center"/>
              <w:rPr>
                <w:rFonts w:cs="Arial"/>
                <w:sz w:val="18"/>
                <w:szCs w:val="18"/>
                <w:highlight w:val="yellow"/>
                <w:lang w:val="en-US"/>
              </w:rPr>
            </w:pPr>
          </w:p>
        </w:tc>
        <w:tc>
          <w:tcPr>
            <w:tcW w:w="1437" w:type="dxa"/>
            <w:tcBorders>
              <w:top w:val="nil"/>
              <w:left w:val="nil"/>
              <w:bottom w:val="single" w:sz="4" w:space="0" w:color="auto"/>
              <w:right w:val="single" w:sz="4" w:space="0" w:color="auto"/>
            </w:tcBorders>
            <w:shd w:val="clear" w:color="auto" w:fill="DAEEF3" w:themeFill="accent5" w:themeFillTint="33"/>
          </w:tcPr>
          <w:p w14:paraId="30EB8DED" w14:textId="163B6B1F" w:rsidR="001C6749" w:rsidRPr="00731525" w:rsidRDefault="001C6749" w:rsidP="001C6749">
            <w:pPr>
              <w:jc w:val="center"/>
              <w:rPr>
                <w:rFonts w:cs="Arial"/>
                <w:sz w:val="18"/>
                <w:szCs w:val="18"/>
                <w:highlight w:val="yellow"/>
                <w:lang w:val="en-US"/>
              </w:rPr>
            </w:pPr>
          </w:p>
        </w:tc>
        <w:tc>
          <w:tcPr>
            <w:tcW w:w="1437" w:type="dxa"/>
            <w:tcBorders>
              <w:top w:val="nil"/>
              <w:left w:val="nil"/>
              <w:bottom w:val="single" w:sz="4" w:space="0" w:color="auto"/>
              <w:right w:val="single" w:sz="4" w:space="0" w:color="auto"/>
            </w:tcBorders>
            <w:shd w:val="clear" w:color="auto" w:fill="DAEEF3" w:themeFill="accent5" w:themeFillTint="33"/>
          </w:tcPr>
          <w:p w14:paraId="57B088D9" w14:textId="00893C63" w:rsidR="001C6749" w:rsidRPr="00731525" w:rsidRDefault="001C6749" w:rsidP="001C6749">
            <w:pPr>
              <w:jc w:val="center"/>
              <w:rPr>
                <w:rFonts w:cs="Arial"/>
                <w:sz w:val="18"/>
                <w:szCs w:val="18"/>
                <w:highlight w:val="yellow"/>
                <w:lang w:val="en-US"/>
              </w:rPr>
            </w:pPr>
          </w:p>
        </w:tc>
        <w:tc>
          <w:tcPr>
            <w:tcW w:w="1438" w:type="dxa"/>
            <w:tcBorders>
              <w:top w:val="nil"/>
              <w:left w:val="nil"/>
              <w:bottom w:val="single" w:sz="4" w:space="0" w:color="auto"/>
              <w:right w:val="single" w:sz="4" w:space="0" w:color="auto"/>
            </w:tcBorders>
          </w:tcPr>
          <w:p w14:paraId="2A7EDF2D" w14:textId="2BDE5751" w:rsidR="001C6749" w:rsidRPr="00731525" w:rsidRDefault="001C6749" w:rsidP="001C6749">
            <w:pPr>
              <w:jc w:val="center"/>
              <w:rPr>
                <w:rFonts w:cs="Arial"/>
                <w:color w:val="000000" w:themeColor="text1"/>
                <w:sz w:val="18"/>
                <w:szCs w:val="18"/>
                <w:highlight w:val="yellow"/>
                <w:lang w:val="en-US"/>
              </w:rPr>
            </w:pPr>
          </w:p>
        </w:tc>
        <w:tc>
          <w:tcPr>
            <w:tcW w:w="3969" w:type="dxa"/>
            <w:tcBorders>
              <w:top w:val="nil"/>
              <w:left w:val="nil"/>
              <w:bottom w:val="single" w:sz="4" w:space="0" w:color="auto"/>
              <w:right w:val="single" w:sz="4" w:space="0" w:color="auto"/>
            </w:tcBorders>
          </w:tcPr>
          <w:p w14:paraId="60447BDD" w14:textId="0BC87E7F" w:rsidR="001C6749" w:rsidRPr="00731525" w:rsidRDefault="001C6749" w:rsidP="001C6749">
            <w:pPr>
              <w:jc w:val="center"/>
              <w:rPr>
                <w:rFonts w:cs="Arial"/>
                <w:color w:val="000000"/>
                <w:sz w:val="18"/>
                <w:szCs w:val="18"/>
                <w:highlight w:val="yellow"/>
                <w:lang w:val="en-US"/>
              </w:rPr>
            </w:pPr>
          </w:p>
        </w:tc>
        <w:tc>
          <w:tcPr>
            <w:tcW w:w="1701" w:type="dxa"/>
            <w:tcBorders>
              <w:top w:val="nil"/>
              <w:left w:val="nil"/>
              <w:bottom w:val="single" w:sz="4" w:space="0" w:color="auto"/>
              <w:right w:val="single" w:sz="4" w:space="0" w:color="auto"/>
            </w:tcBorders>
          </w:tcPr>
          <w:p w14:paraId="3E50C82B" w14:textId="25A9725E" w:rsidR="001C6749" w:rsidRPr="00731525" w:rsidRDefault="001C6749" w:rsidP="001C6749">
            <w:pPr>
              <w:jc w:val="center"/>
              <w:rPr>
                <w:rFonts w:cs="Arial"/>
                <w:sz w:val="18"/>
                <w:szCs w:val="18"/>
                <w:highlight w:val="yellow"/>
                <w:lang w:val="en-US"/>
              </w:rPr>
            </w:pPr>
          </w:p>
        </w:tc>
      </w:tr>
      <w:tr w:rsidR="001E21A3" w:rsidRPr="00731525" w14:paraId="09B641C1" w14:textId="77777777" w:rsidTr="001C6749">
        <w:trPr>
          <w:trHeight w:val="463"/>
        </w:trPr>
        <w:tc>
          <w:tcPr>
            <w:tcW w:w="1276" w:type="dxa"/>
            <w:tcBorders>
              <w:top w:val="nil"/>
              <w:left w:val="single" w:sz="4" w:space="0" w:color="auto"/>
              <w:bottom w:val="single" w:sz="4" w:space="0" w:color="auto"/>
              <w:right w:val="single" w:sz="4" w:space="0" w:color="auto"/>
            </w:tcBorders>
          </w:tcPr>
          <w:p w14:paraId="64A3E4F3" w14:textId="77777777" w:rsidR="001C6749" w:rsidRPr="00731525" w:rsidRDefault="001C6749" w:rsidP="001C6749">
            <w:pPr>
              <w:ind w:left="-113"/>
              <w:jc w:val="center"/>
              <w:rPr>
                <w:rFonts w:cs="Arial"/>
                <w:sz w:val="18"/>
                <w:szCs w:val="18"/>
                <w:highlight w:val="yellow"/>
                <w:lang w:val="en-US"/>
              </w:rPr>
            </w:pPr>
          </w:p>
        </w:tc>
        <w:tc>
          <w:tcPr>
            <w:tcW w:w="1276" w:type="dxa"/>
            <w:tcBorders>
              <w:top w:val="nil"/>
              <w:left w:val="nil"/>
              <w:bottom w:val="single" w:sz="4" w:space="0" w:color="auto"/>
              <w:right w:val="single" w:sz="4" w:space="0" w:color="auto"/>
            </w:tcBorders>
          </w:tcPr>
          <w:p w14:paraId="7E9319C3" w14:textId="77777777" w:rsidR="001C6749" w:rsidRPr="00731525" w:rsidRDefault="001C6749" w:rsidP="001C6749">
            <w:pPr>
              <w:jc w:val="center"/>
              <w:rPr>
                <w:rFonts w:cs="Arial"/>
                <w:sz w:val="18"/>
                <w:szCs w:val="18"/>
                <w:highlight w:val="yellow"/>
                <w:lang w:val="en-US"/>
              </w:rPr>
            </w:pPr>
          </w:p>
        </w:tc>
        <w:tc>
          <w:tcPr>
            <w:tcW w:w="1417" w:type="dxa"/>
            <w:tcBorders>
              <w:top w:val="nil"/>
              <w:left w:val="nil"/>
              <w:bottom w:val="single" w:sz="4" w:space="0" w:color="auto"/>
              <w:right w:val="single" w:sz="4" w:space="0" w:color="auto"/>
            </w:tcBorders>
            <w:shd w:val="clear" w:color="auto" w:fill="DAEEF3" w:themeFill="accent5" w:themeFillTint="33"/>
          </w:tcPr>
          <w:p w14:paraId="6C5045B9" w14:textId="77777777" w:rsidR="001C6749" w:rsidRPr="00731525" w:rsidRDefault="001C6749" w:rsidP="001C6749">
            <w:pPr>
              <w:jc w:val="center"/>
              <w:rPr>
                <w:rFonts w:cs="Arial"/>
                <w:sz w:val="18"/>
                <w:szCs w:val="18"/>
                <w:highlight w:val="yellow"/>
                <w:lang w:val="en-US"/>
              </w:rPr>
            </w:pPr>
          </w:p>
        </w:tc>
        <w:tc>
          <w:tcPr>
            <w:tcW w:w="1418" w:type="dxa"/>
            <w:tcBorders>
              <w:top w:val="nil"/>
              <w:left w:val="nil"/>
              <w:bottom w:val="single" w:sz="4" w:space="0" w:color="auto"/>
              <w:right w:val="single" w:sz="4" w:space="0" w:color="auto"/>
            </w:tcBorders>
            <w:shd w:val="clear" w:color="auto" w:fill="DAEEF3" w:themeFill="accent5" w:themeFillTint="33"/>
          </w:tcPr>
          <w:p w14:paraId="5E8FBC06" w14:textId="77777777" w:rsidR="001C6749" w:rsidRPr="00731525" w:rsidRDefault="001C6749" w:rsidP="001C6749">
            <w:pPr>
              <w:jc w:val="center"/>
              <w:rPr>
                <w:rFonts w:cs="Arial"/>
                <w:sz w:val="18"/>
                <w:szCs w:val="18"/>
                <w:highlight w:val="yellow"/>
                <w:lang w:val="en-US"/>
              </w:rPr>
            </w:pPr>
          </w:p>
        </w:tc>
        <w:tc>
          <w:tcPr>
            <w:tcW w:w="1559" w:type="dxa"/>
            <w:tcBorders>
              <w:top w:val="nil"/>
              <w:left w:val="nil"/>
              <w:bottom w:val="single" w:sz="4" w:space="0" w:color="auto"/>
              <w:right w:val="single" w:sz="4" w:space="0" w:color="auto"/>
            </w:tcBorders>
            <w:shd w:val="clear" w:color="auto" w:fill="DAEEF3" w:themeFill="accent5" w:themeFillTint="33"/>
          </w:tcPr>
          <w:p w14:paraId="4B2D08B9" w14:textId="77777777" w:rsidR="001C6749" w:rsidRPr="00731525" w:rsidRDefault="001C6749" w:rsidP="001C6749">
            <w:pPr>
              <w:jc w:val="center"/>
              <w:rPr>
                <w:rFonts w:cs="Arial"/>
                <w:sz w:val="18"/>
                <w:szCs w:val="18"/>
                <w:highlight w:val="yellow"/>
                <w:lang w:val="en-US"/>
              </w:rPr>
            </w:pPr>
          </w:p>
        </w:tc>
        <w:tc>
          <w:tcPr>
            <w:tcW w:w="1276" w:type="dxa"/>
            <w:tcBorders>
              <w:top w:val="nil"/>
              <w:left w:val="nil"/>
              <w:bottom w:val="single" w:sz="4" w:space="0" w:color="auto"/>
              <w:right w:val="single" w:sz="4" w:space="0" w:color="auto"/>
            </w:tcBorders>
            <w:shd w:val="clear" w:color="auto" w:fill="DAEEF3" w:themeFill="accent5" w:themeFillTint="33"/>
          </w:tcPr>
          <w:p w14:paraId="19B4732E" w14:textId="77777777" w:rsidR="001C6749" w:rsidRPr="00731525" w:rsidRDefault="001C6749" w:rsidP="001C6749">
            <w:pPr>
              <w:jc w:val="center"/>
              <w:rPr>
                <w:rFonts w:cs="Arial"/>
                <w:sz w:val="18"/>
                <w:szCs w:val="18"/>
                <w:highlight w:val="yellow"/>
                <w:lang w:val="en-US"/>
              </w:rPr>
            </w:pPr>
          </w:p>
        </w:tc>
        <w:tc>
          <w:tcPr>
            <w:tcW w:w="1417" w:type="dxa"/>
            <w:tcBorders>
              <w:top w:val="nil"/>
              <w:left w:val="nil"/>
              <w:bottom w:val="single" w:sz="4" w:space="0" w:color="auto"/>
              <w:right w:val="single" w:sz="4" w:space="0" w:color="auto"/>
            </w:tcBorders>
          </w:tcPr>
          <w:p w14:paraId="3AB37A9C" w14:textId="77777777" w:rsidR="001C6749" w:rsidRPr="00731525" w:rsidRDefault="001C6749" w:rsidP="001C6749">
            <w:pPr>
              <w:jc w:val="center"/>
              <w:rPr>
                <w:rFonts w:cs="Arial"/>
                <w:color w:val="000000" w:themeColor="text1"/>
                <w:sz w:val="18"/>
                <w:szCs w:val="18"/>
                <w:highlight w:val="yellow"/>
                <w:lang w:val="en-US"/>
              </w:rPr>
            </w:pPr>
          </w:p>
        </w:tc>
        <w:tc>
          <w:tcPr>
            <w:tcW w:w="4673" w:type="dxa"/>
            <w:tcBorders>
              <w:top w:val="nil"/>
              <w:left w:val="nil"/>
              <w:bottom w:val="single" w:sz="4" w:space="0" w:color="auto"/>
              <w:right w:val="single" w:sz="4" w:space="0" w:color="auto"/>
            </w:tcBorders>
          </w:tcPr>
          <w:p w14:paraId="127396C7" w14:textId="77777777" w:rsidR="001C6749" w:rsidRPr="00731525" w:rsidRDefault="001C6749" w:rsidP="001C6749">
            <w:pPr>
              <w:jc w:val="center"/>
              <w:rPr>
                <w:rFonts w:cs="Arial"/>
                <w:color w:val="000000"/>
                <w:sz w:val="18"/>
                <w:szCs w:val="18"/>
                <w:highlight w:val="yellow"/>
                <w:lang w:val="en-US"/>
              </w:rPr>
            </w:pPr>
          </w:p>
        </w:tc>
        <w:tc>
          <w:tcPr>
            <w:tcW w:w="1418" w:type="dxa"/>
            <w:tcBorders>
              <w:top w:val="nil"/>
              <w:left w:val="nil"/>
              <w:bottom w:val="single" w:sz="4" w:space="0" w:color="auto"/>
              <w:right w:val="single" w:sz="4" w:space="0" w:color="auto"/>
            </w:tcBorders>
          </w:tcPr>
          <w:p w14:paraId="776C1D8A" w14:textId="77777777" w:rsidR="001C6749" w:rsidRPr="00731525" w:rsidRDefault="001C6749" w:rsidP="001C6749">
            <w:pPr>
              <w:jc w:val="center"/>
              <w:rPr>
                <w:rFonts w:cs="Arial"/>
                <w:sz w:val="18"/>
                <w:szCs w:val="18"/>
                <w:highlight w:val="yellow"/>
                <w:lang w:val="en-US"/>
              </w:rPr>
            </w:pPr>
          </w:p>
        </w:tc>
      </w:tr>
      <w:tr w:rsidR="001E21A3" w:rsidRPr="00731525" w14:paraId="08083ECA" w14:textId="77777777" w:rsidTr="001C6749">
        <w:trPr>
          <w:trHeight w:val="463"/>
        </w:trPr>
        <w:tc>
          <w:tcPr>
            <w:tcW w:w="1276" w:type="dxa"/>
            <w:tcBorders>
              <w:top w:val="single" w:sz="4" w:space="0" w:color="auto"/>
              <w:left w:val="single" w:sz="4" w:space="0" w:color="auto"/>
              <w:bottom w:val="single" w:sz="4" w:space="0" w:color="auto"/>
              <w:right w:val="single" w:sz="4" w:space="0" w:color="auto"/>
            </w:tcBorders>
          </w:tcPr>
          <w:p w14:paraId="631F78A2" w14:textId="77777777" w:rsidR="001C6749" w:rsidRPr="00731525" w:rsidRDefault="001C6749" w:rsidP="001C6749">
            <w:pPr>
              <w:ind w:left="-113"/>
              <w:jc w:val="center"/>
              <w:rPr>
                <w:rFonts w:cs="Arial"/>
                <w:sz w:val="18"/>
                <w:szCs w:val="18"/>
                <w:highlight w:val="yellow"/>
                <w:lang w:val="en-US"/>
              </w:rPr>
            </w:pPr>
          </w:p>
        </w:tc>
        <w:tc>
          <w:tcPr>
            <w:tcW w:w="1276" w:type="dxa"/>
            <w:tcBorders>
              <w:top w:val="single" w:sz="4" w:space="0" w:color="auto"/>
              <w:left w:val="single" w:sz="4" w:space="0" w:color="auto"/>
              <w:bottom w:val="single" w:sz="4" w:space="0" w:color="auto"/>
              <w:right w:val="single" w:sz="4" w:space="0" w:color="auto"/>
            </w:tcBorders>
          </w:tcPr>
          <w:p w14:paraId="4963D52A" w14:textId="77777777" w:rsidR="001C6749" w:rsidRPr="00731525" w:rsidRDefault="001C6749" w:rsidP="001C6749">
            <w:pPr>
              <w:jc w:val="center"/>
              <w:rPr>
                <w:rFonts w:cs="Arial"/>
                <w:sz w:val="18"/>
                <w:szCs w:val="18"/>
                <w:highlight w:val="yellow"/>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5F57ED5" w14:textId="77777777" w:rsidR="001C6749" w:rsidRPr="00731525" w:rsidRDefault="001C6749" w:rsidP="001C6749">
            <w:pPr>
              <w:jc w:val="center"/>
              <w:rPr>
                <w:rFonts w:cs="Arial"/>
                <w:sz w:val="18"/>
                <w:szCs w:val="18"/>
                <w:highlight w:val="yellow"/>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60F6B4D" w14:textId="77777777" w:rsidR="001C6749" w:rsidRPr="00731525" w:rsidRDefault="001C6749" w:rsidP="001C6749">
            <w:pPr>
              <w:jc w:val="center"/>
              <w:rPr>
                <w:rFonts w:cs="Arial"/>
                <w:sz w:val="18"/>
                <w:szCs w:val="18"/>
                <w:highlight w:val="yellow"/>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8942C1C" w14:textId="77777777" w:rsidR="001C6749" w:rsidRPr="00731525" w:rsidRDefault="001C6749" w:rsidP="001C6749">
            <w:pPr>
              <w:jc w:val="center"/>
              <w:rPr>
                <w:rFonts w:cs="Arial"/>
                <w:sz w:val="18"/>
                <w:szCs w:val="18"/>
                <w:highlight w:val="yellow"/>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76CFE6D" w14:textId="77777777" w:rsidR="001C6749" w:rsidRPr="00731525" w:rsidRDefault="001C6749" w:rsidP="001C6749">
            <w:pPr>
              <w:jc w:val="center"/>
              <w:rPr>
                <w:rFonts w:cs="Arial"/>
                <w:sz w:val="18"/>
                <w:szCs w:val="18"/>
                <w:highlight w:val="yellow"/>
                <w:lang w:val="en-US"/>
              </w:rPr>
            </w:pPr>
          </w:p>
        </w:tc>
        <w:tc>
          <w:tcPr>
            <w:tcW w:w="1417" w:type="dxa"/>
            <w:tcBorders>
              <w:top w:val="single" w:sz="4" w:space="0" w:color="auto"/>
              <w:left w:val="single" w:sz="4" w:space="0" w:color="auto"/>
              <w:bottom w:val="single" w:sz="4" w:space="0" w:color="auto"/>
              <w:right w:val="single" w:sz="4" w:space="0" w:color="auto"/>
            </w:tcBorders>
          </w:tcPr>
          <w:p w14:paraId="7B693D50" w14:textId="77777777" w:rsidR="001C6749" w:rsidRPr="00731525" w:rsidRDefault="001C6749" w:rsidP="001C6749">
            <w:pPr>
              <w:jc w:val="center"/>
              <w:rPr>
                <w:rFonts w:cs="Arial"/>
                <w:color w:val="000000" w:themeColor="text1"/>
                <w:sz w:val="18"/>
                <w:szCs w:val="18"/>
                <w:highlight w:val="yellow"/>
                <w:lang w:val="en-US"/>
              </w:rPr>
            </w:pPr>
          </w:p>
        </w:tc>
        <w:tc>
          <w:tcPr>
            <w:tcW w:w="4673" w:type="dxa"/>
            <w:tcBorders>
              <w:top w:val="single" w:sz="4" w:space="0" w:color="auto"/>
              <w:left w:val="single" w:sz="4" w:space="0" w:color="auto"/>
              <w:bottom w:val="single" w:sz="4" w:space="0" w:color="auto"/>
              <w:right w:val="single" w:sz="4" w:space="0" w:color="auto"/>
            </w:tcBorders>
          </w:tcPr>
          <w:p w14:paraId="0F621C3A" w14:textId="77777777" w:rsidR="001C6749" w:rsidRPr="00731525" w:rsidRDefault="001C6749" w:rsidP="001C6749">
            <w:pPr>
              <w:jc w:val="center"/>
              <w:rPr>
                <w:rFonts w:cs="Arial"/>
                <w:color w:val="000000"/>
                <w:sz w:val="18"/>
                <w:szCs w:val="18"/>
                <w:highlight w:val="yellow"/>
                <w:lang w:val="en-US"/>
              </w:rPr>
            </w:pPr>
          </w:p>
        </w:tc>
        <w:tc>
          <w:tcPr>
            <w:tcW w:w="1418" w:type="dxa"/>
            <w:tcBorders>
              <w:top w:val="single" w:sz="4" w:space="0" w:color="auto"/>
              <w:left w:val="single" w:sz="4" w:space="0" w:color="auto"/>
              <w:bottom w:val="single" w:sz="4" w:space="0" w:color="auto"/>
              <w:right w:val="single" w:sz="4" w:space="0" w:color="auto"/>
            </w:tcBorders>
          </w:tcPr>
          <w:p w14:paraId="41E1A1C8" w14:textId="77777777" w:rsidR="001C6749" w:rsidRPr="00731525" w:rsidRDefault="001C6749" w:rsidP="001C6749">
            <w:pPr>
              <w:jc w:val="center"/>
              <w:rPr>
                <w:rFonts w:cs="Arial"/>
                <w:sz w:val="18"/>
                <w:szCs w:val="18"/>
                <w:highlight w:val="yellow"/>
                <w:lang w:val="en-US"/>
              </w:rPr>
            </w:pPr>
          </w:p>
        </w:tc>
      </w:tr>
      <w:tr w:rsidR="001E21A3" w:rsidRPr="00536461" w14:paraId="0CEA6C5D" w14:textId="77777777" w:rsidTr="009037B4">
        <w:trPr>
          <w:trHeight w:val="530"/>
        </w:trPr>
        <w:tc>
          <w:tcPr>
            <w:tcW w:w="1437" w:type="dxa"/>
            <w:tcBorders>
              <w:top w:val="single" w:sz="4" w:space="0" w:color="auto"/>
              <w:left w:val="single" w:sz="4" w:space="0" w:color="auto"/>
              <w:bottom w:val="single" w:sz="4" w:space="0" w:color="auto"/>
              <w:right w:val="single" w:sz="4" w:space="0" w:color="auto"/>
            </w:tcBorders>
          </w:tcPr>
          <w:p w14:paraId="280D03F8" w14:textId="77777777" w:rsidR="001C6749" w:rsidRPr="00731525" w:rsidRDefault="00B6698D" w:rsidP="001C6749">
            <w:pPr>
              <w:ind w:left="-113"/>
              <w:jc w:val="center"/>
              <w:rPr>
                <w:rFonts w:cs="Arial"/>
                <w:b/>
                <w:bCs/>
                <w:color w:val="000000"/>
                <w:sz w:val="18"/>
                <w:szCs w:val="18"/>
                <w:highlight w:val="yellow"/>
                <w:lang w:val="en-US"/>
              </w:rPr>
            </w:pPr>
            <w:r w:rsidRPr="00731525">
              <w:rPr>
                <w:rFonts w:cs="Arial"/>
                <w:b/>
                <w:bCs/>
                <w:color w:val="000000"/>
                <w:sz w:val="18"/>
                <w:szCs w:val="18"/>
                <w:highlight w:val="yellow"/>
                <w:lang w:val="en-US"/>
              </w:rPr>
              <w:t>Totals</w:t>
            </w:r>
          </w:p>
        </w:tc>
        <w:tc>
          <w:tcPr>
            <w:tcW w:w="1437" w:type="dxa"/>
            <w:tcBorders>
              <w:top w:val="single" w:sz="4" w:space="0" w:color="auto"/>
              <w:left w:val="single" w:sz="4" w:space="0" w:color="auto"/>
              <w:bottom w:val="single" w:sz="4" w:space="0" w:color="auto"/>
              <w:right w:val="single" w:sz="4" w:space="0" w:color="auto"/>
            </w:tcBorders>
          </w:tcPr>
          <w:p w14:paraId="165E0C40" w14:textId="08238739" w:rsidR="001C6749" w:rsidRPr="00731525" w:rsidRDefault="001C6749" w:rsidP="001C6749">
            <w:pPr>
              <w:jc w:val="center"/>
              <w:rPr>
                <w:rFonts w:cs="Arial"/>
                <w:b/>
                <w:bCs/>
                <w:color w:val="000000"/>
                <w:sz w:val="18"/>
                <w:szCs w:val="18"/>
                <w:highlight w:val="yellow"/>
                <w:lang w:val="en-US"/>
              </w:rPr>
            </w:pPr>
          </w:p>
        </w:tc>
        <w:tc>
          <w:tcPr>
            <w:tcW w:w="143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108ADD8" w14:textId="560744D6" w:rsidR="001C6749" w:rsidRPr="00731525" w:rsidRDefault="001C6749" w:rsidP="001C6749">
            <w:pPr>
              <w:jc w:val="center"/>
              <w:rPr>
                <w:rFonts w:cs="Arial"/>
                <w:b/>
                <w:bCs/>
                <w:color w:val="000000"/>
                <w:sz w:val="18"/>
                <w:szCs w:val="18"/>
                <w:highlight w:val="yellow"/>
                <w:lang w:val="en-US"/>
              </w:rPr>
            </w:pPr>
          </w:p>
        </w:tc>
        <w:tc>
          <w:tcPr>
            <w:tcW w:w="143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50212F5" w14:textId="6FE8A93F" w:rsidR="001C6749" w:rsidRPr="00731525" w:rsidRDefault="001C6749" w:rsidP="001C6749">
            <w:pPr>
              <w:jc w:val="center"/>
              <w:rPr>
                <w:rFonts w:cs="Arial"/>
                <w:b/>
                <w:bCs/>
                <w:color w:val="000000"/>
                <w:sz w:val="18"/>
                <w:szCs w:val="18"/>
                <w:highlight w:val="yellow"/>
                <w:lang w:val="en-US"/>
              </w:rPr>
            </w:pPr>
          </w:p>
        </w:tc>
        <w:tc>
          <w:tcPr>
            <w:tcW w:w="143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B9E1287" w14:textId="4BB1B81E" w:rsidR="001C6749" w:rsidRPr="00731525" w:rsidRDefault="001C6749" w:rsidP="001C6749">
            <w:pPr>
              <w:jc w:val="center"/>
              <w:rPr>
                <w:rFonts w:cs="Arial"/>
                <w:b/>
                <w:bCs/>
                <w:color w:val="000000"/>
                <w:sz w:val="18"/>
                <w:szCs w:val="18"/>
                <w:highlight w:val="yellow"/>
                <w:lang w:val="en-US"/>
              </w:rPr>
            </w:pPr>
          </w:p>
        </w:tc>
        <w:tc>
          <w:tcPr>
            <w:tcW w:w="143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A39907E" w14:textId="7BF135D4" w:rsidR="001C6749" w:rsidRPr="00731525" w:rsidRDefault="001C6749" w:rsidP="001C6749">
            <w:pPr>
              <w:jc w:val="center"/>
              <w:rPr>
                <w:rFonts w:cs="Arial"/>
                <w:b/>
                <w:bCs/>
                <w:sz w:val="18"/>
                <w:szCs w:val="18"/>
                <w:highlight w:val="yellow"/>
                <w:lang w:val="en-US"/>
              </w:rPr>
            </w:pPr>
          </w:p>
        </w:tc>
        <w:tc>
          <w:tcPr>
            <w:tcW w:w="1438" w:type="dxa"/>
            <w:tcBorders>
              <w:top w:val="single" w:sz="4" w:space="0" w:color="auto"/>
              <w:left w:val="single" w:sz="4" w:space="0" w:color="auto"/>
              <w:bottom w:val="single" w:sz="4" w:space="0" w:color="auto"/>
              <w:right w:val="single" w:sz="4" w:space="0" w:color="auto"/>
            </w:tcBorders>
          </w:tcPr>
          <w:p w14:paraId="3D692E9B" w14:textId="6FAB0B89" w:rsidR="001C6749" w:rsidRPr="00731525" w:rsidRDefault="001C6749" w:rsidP="001C6749">
            <w:pPr>
              <w:jc w:val="center"/>
              <w:rPr>
                <w:rFonts w:cs="Arial"/>
                <w:b/>
                <w:bCs/>
                <w:color w:val="000000" w:themeColor="text1"/>
                <w:sz w:val="18"/>
                <w:szCs w:val="18"/>
                <w:highlight w:val="yellow"/>
                <w:lang w:val="en-US"/>
              </w:rPr>
            </w:pPr>
          </w:p>
        </w:tc>
        <w:tc>
          <w:tcPr>
            <w:tcW w:w="3969" w:type="dxa"/>
            <w:tcBorders>
              <w:top w:val="single" w:sz="4" w:space="0" w:color="auto"/>
              <w:left w:val="single" w:sz="4" w:space="0" w:color="auto"/>
              <w:bottom w:val="single" w:sz="4" w:space="0" w:color="auto"/>
              <w:right w:val="single" w:sz="4" w:space="0" w:color="auto"/>
            </w:tcBorders>
          </w:tcPr>
          <w:p w14:paraId="072DBB51" w14:textId="0FE67AFD" w:rsidR="001C6749" w:rsidRPr="00731525" w:rsidRDefault="001C6749" w:rsidP="001C6749">
            <w:pPr>
              <w:jc w:val="center"/>
              <w:rPr>
                <w:rFonts w:cs="Arial"/>
                <w:b/>
                <w:bCs/>
                <w:sz w:val="18"/>
                <w:szCs w:val="18"/>
                <w:highlight w:val="yellow"/>
                <w:lang w:val="en-US"/>
              </w:rPr>
            </w:pPr>
          </w:p>
        </w:tc>
        <w:tc>
          <w:tcPr>
            <w:tcW w:w="1701" w:type="dxa"/>
            <w:tcBorders>
              <w:top w:val="single" w:sz="4" w:space="0" w:color="auto"/>
              <w:left w:val="single" w:sz="4" w:space="0" w:color="auto"/>
              <w:bottom w:val="single" w:sz="4" w:space="0" w:color="auto"/>
              <w:right w:val="single" w:sz="4" w:space="0" w:color="auto"/>
            </w:tcBorders>
          </w:tcPr>
          <w:p w14:paraId="0077BF16" w14:textId="1808E4E6" w:rsidR="001C6749" w:rsidRPr="00536461" w:rsidRDefault="00B6698D" w:rsidP="001C6749">
            <w:pPr>
              <w:jc w:val="center"/>
              <w:rPr>
                <w:rFonts w:cs="Arial"/>
                <w:b/>
                <w:bCs/>
                <w:color w:val="000000"/>
                <w:sz w:val="18"/>
                <w:szCs w:val="18"/>
                <w:lang w:val="en-US"/>
              </w:rPr>
            </w:pPr>
            <w:r w:rsidRPr="00731525">
              <w:rPr>
                <w:rFonts w:cs="Arial"/>
                <w:b/>
                <w:bCs/>
                <w:color w:val="000000"/>
                <w:sz w:val="18"/>
                <w:szCs w:val="18"/>
                <w:highlight w:val="yellow"/>
                <w:lang w:val="en-US"/>
              </w:rPr>
              <w:t>Amount should equal total from column B and F</w:t>
            </w:r>
          </w:p>
        </w:tc>
      </w:tr>
    </w:tbl>
    <w:p w14:paraId="02767CFA" w14:textId="77777777" w:rsidR="001C6749" w:rsidRDefault="001C6749" w:rsidP="001C6749">
      <w:pPr>
        <w:ind w:left="-113"/>
        <w:rPr>
          <w:rFonts w:asciiTheme="minorHAnsi" w:hAnsiTheme="minorHAnsi" w:cstheme="minorHAnsi"/>
          <w:b/>
          <w:sz w:val="22"/>
          <w:szCs w:val="22"/>
          <w:lang w:val="en-US"/>
        </w:rPr>
      </w:pPr>
    </w:p>
    <w:p w14:paraId="31A97EDC" w14:textId="64E50608" w:rsidR="001C6749" w:rsidRPr="009107BD" w:rsidRDefault="00B6698D" w:rsidP="009107BD">
      <w:pPr>
        <w:pStyle w:val="OGCTextStyle-Textnotindented"/>
        <w:rPr>
          <w:b/>
          <w:lang w:val="en-US"/>
        </w:rPr>
      </w:pPr>
      <w:r w:rsidRPr="00E93932">
        <w:rPr>
          <w:b/>
          <w:highlight w:val="yellow"/>
          <w:lang w:val="en-US"/>
        </w:rPr>
        <w:t xml:space="preserve">Additional notes on the Totals row:  the total of Column I </w:t>
      </w:r>
      <w:r w:rsidRPr="00E93932">
        <w:rPr>
          <w:highlight w:val="yellow"/>
          <w:lang w:val="en-US"/>
        </w:rPr>
        <w:t xml:space="preserve">must equal the total of Column B and Column F. The </w:t>
      </w:r>
      <w:r w:rsidRPr="00E93932">
        <w:rPr>
          <w:b/>
          <w:highlight w:val="yellow"/>
          <w:lang w:val="en-US"/>
        </w:rPr>
        <w:t>Total</w:t>
      </w:r>
      <w:r w:rsidRPr="00E93932">
        <w:rPr>
          <w:highlight w:val="yellow"/>
          <w:lang w:val="en-US"/>
        </w:rPr>
        <w:t xml:space="preserve"> in </w:t>
      </w:r>
      <w:r w:rsidRPr="00E93932">
        <w:rPr>
          <w:b/>
          <w:highlight w:val="yellow"/>
          <w:lang w:val="en-US"/>
        </w:rPr>
        <w:t>Column F</w:t>
      </w:r>
      <w:r w:rsidRPr="00E93932">
        <w:rPr>
          <w:highlight w:val="yellow"/>
          <w:lang w:val="en-US"/>
        </w:rPr>
        <w:t xml:space="preserve"> (final distribution of non-ARC cash across the Parties) must equal the </w:t>
      </w:r>
      <w:r w:rsidRPr="00E93932">
        <w:rPr>
          <w:b/>
          <w:highlight w:val="yellow"/>
          <w:lang w:val="en-US"/>
        </w:rPr>
        <w:t xml:space="preserve">Total </w:t>
      </w:r>
      <w:r w:rsidRPr="00E93932">
        <w:rPr>
          <w:highlight w:val="yellow"/>
          <w:lang w:val="en-US"/>
        </w:rPr>
        <w:t xml:space="preserve">in Column C (all non-ARC cash). If a </w:t>
      </w:r>
      <w:r w:rsidR="003509F4" w:rsidRPr="00E93932">
        <w:rPr>
          <w:highlight w:val="yellow"/>
          <w:lang w:val="en-US"/>
        </w:rPr>
        <w:t xml:space="preserve">Participating </w:t>
      </w:r>
      <w:proofErr w:type="spellStart"/>
      <w:r w:rsidR="003509F4" w:rsidRPr="00E93932">
        <w:rPr>
          <w:highlight w:val="yellow"/>
          <w:lang w:val="en-US"/>
        </w:rPr>
        <w:t>Organisation</w:t>
      </w:r>
      <w:proofErr w:type="spellEnd"/>
      <w:r w:rsidRPr="00E93932">
        <w:rPr>
          <w:highlight w:val="yellow"/>
          <w:lang w:val="en-US"/>
        </w:rPr>
        <w:t xml:space="preserve"> intends to retain its own funds to enable purchase of approved equipment located at their node, ARC approval will need to be sought for the Grant </w:t>
      </w:r>
      <w:r w:rsidR="003315DC" w:rsidRPr="00E93932">
        <w:rPr>
          <w:highlight w:val="yellow"/>
          <w:lang w:val="en-US"/>
        </w:rPr>
        <w:t>f</w:t>
      </w:r>
      <w:r w:rsidR="00D22FB7" w:rsidRPr="00E93932">
        <w:rPr>
          <w:highlight w:val="yellow"/>
          <w:lang w:val="en-US"/>
        </w:rPr>
        <w:t>unds</w:t>
      </w:r>
      <w:r w:rsidRPr="00E93932">
        <w:rPr>
          <w:highlight w:val="yellow"/>
          <w:lang w:val="en-US"/>
        </w:rPr>
        <w:t xml:space="preserve"> retention. This can be done pre or post sign-off of the MIA by the Administering </w:t>
      </w:r>
      <w:proofErr w:type="spellStart"/>
      <w:r w:rsidRPr="00E93932">
        <w:rPr>
          <w:highlight w:val="yellow"/>
          <w:lang w:val="en-US"/>
        </w:rPr>
        <w:t>Organisation</w:t>
      </w:r>
      <w:proofErr w:type="spellEnd"/>
      <w:r w:rsidRPr="00E93932">
        <w:rPr>
          <w:highlight w:val="yellow"/>
          <w:lang w:val="en-US"/>
        </w:rPr>
        <w:t xml:space="preserve">. Grant </w:t>
      </w:r>
      <w:r w:rsidR="003315DC" w:rsidRPr="00E93932">
        <w:rPr>
          <w:highlight w:val="yellow"/>
          <w:lang w:val="en-US"/>
        </w:rPr>
        <w:t>f</w:t>
      </w:r>
      <w:r w:rsidR="00D22FB7" w:rsidRPr="00E93932">
        <w:rPr>
          <w:highlight w:val="yellow"/>
          <w:lang w:val="en-US"/>
        </w:rPr>
        <w:t>unds</w:t>
      </w:r>
      <w:r w:rsidRPr="00E93932">
        <w:rPr>
          <w:highlight w:val="yellow"/>
          <w:lang w:val="en-US"/>
        </w:rPr>
        <w:t xml:space="preserve"> should not be distributed directly between </w:t>
      </w:r>
      <w:r w:rsidR="003509F4" w:rsidRPr="00E93932">
        <w:rPr>
          <w:highlight w:val="yellow"/>
          <w:lang w:val="en-US"/>
        </w:rPr>
        <w:t xml:space="preserve">Participating </w:t>
      </w:r>
      <w:proofErr w:type="spellStart"/>
      <w:r w:rsidR="003509F4" w:rsidRPr="00E93932">
        <w:rPr>
          <w:highlight w:val="yellow"/>
          <w:lang w:val="en-US"/>
        </w:rPr>
        <w:t>Organisation</w:t>
      </w:r>
      <w:r w:rsidRPr="00E93932">
        <w:rPr>
          <w:highlight w:val="yellow"/>
          <w:lang w:val="en-US"/>
        </w:rPr>
        <w:t>s</w:t>
      </w:r>
      <w:proofErr w:type="spellEnd"/>
      <w:r w:rsidRPr="00E93932">
        <w:rPr>
          <w:highlight w:val="yellow"/>
          <w:lang w:val="en-US"/>
        </w:rPr>
        <w:t>.</w:t>
      </w:r>
      <w:r w:rsidR="00536461">
        <w:rPr>
          <w:lang w:val="en-US"/>
        </w:rPr>
        <w:t xml:space="preserve"> </w:t>
      </w:r>
      <w:r w:rsidR="00E93932" w:rsidRPr="00536461">
        <w:rPr>
          <w:rStyle w:val="OGCTextStyle-HiddentextChar"/>
        </w:rPr>
        <w:t>[remove]</w:t>
      </w:r>
      <w:r w:rsidR="00E93932">
        <w:rPr>
          <w:lang w:val="en-US"/>
        </w:rPr>
        <w:t xml:space="preserve"> </w:t>
      </w:r>
    </w:p>
    <w:p w14:paraId="4E748597" w14:textId="77777777" w:rsidR="001C6749" w:rsidRPr="004B3585" w:rsidRDefault="001C6749" w:rsidP="001C6749">
      <w:pPr>
        <w:jc w:val="center"/>
        <w:outlineLvl w:val="0"/>
        <w:rPr>
          <w:rFonts w:asciiTheme="minorHAnsi" w:hAnsiTheme="minorHAnsi" w:cstheme="minorHAnsi"/>
          <w:b/>
          <w:sz w:val="22"/>
          <w:szCs w:val="22"/>
        </w:rPr>
      </w:pPr>
    </w:p>
    <w:p w14:paraId="6735D4DF" w14:textId="77777777" w:rsidR="001C6749" w:rsidRPr="004B3585" w:rsidRDefault="001C6749" w:rsidP="001C6749">
      <w:pPr>
        <w:outlineLvl w:val="0"/>
        <w:rPr>
          <w:rFonts w:asciiTheme="minorHAnsi" w:hAnsiTheme="minorHAnsi" w:cstheme="minorHAnsi"/>
          <w:b/>
          <w:sz w:val="22"/>
          <w:szCs w:val="22"/>
        </w:rPr>
        <w:sectPr w:rsidR="001C6749" w:rsidRPr="004B3585" w:rsidSect="001C6749">
          <w:pgSz w:w="16838" w:h="11899" w:orient="landscape" w:code="9"/>
          <w:pgMar w:top="709" w:right="964" w:bottom="1134" w:left="851" w:header="0" w:footer="454" w:gutter="0"/>
          <w:cols w:space="720"/>
          <w:docGrid w:linePitch="326"/>
        </w:sectPr>
      </w:pPr>
    </w:p>
    <w:p w14:paraId="17345D75" w14:textId="77777777" w:rsidR="001C6749" w:rsidRPr="006F091C" w:rsidRDefault="00B6698D" w:rsidP="006F091C">
      <w:pPr>
        <w:pStyle w:val="OGCTextStyle-Subtitle"/>
        <w:rPr>
          <w:b/>
          <w:bCs/>
          <w:sz w:val="22"/>
          <w:szCs w:val="22"/>
        </w:rPr>
      </w:pPr>
      <w:r w:rsidRPr="006F091C">
        <w:rPr>
          <w:b/>
          <w:bCs/>
          <w:sz w:val="22"/>
          <w:szCs w:val="22"/>
        </w:rPr>
        <w:lastRenderedPageBreak/>
        <w:t>Schedule 3</w:t>
      </w:r>
    </w:p>
    <w:p w14:paraId="4EF2214D" w14:textId="0EEED6DF" w:rsidR="001C6749" w:rsidRDefault="00B6698D" w:rsidP="002E44C8">
      <w:pPr>
        <w:pStyle w:val="OGCTextStyle-Textnotindented"/>
        <w:rPr>
          <w:b/>
          <w:bCs/>
          <w:i/>
          <w:iCs/>
        </w:rPr>
      </w:pPr>
      <w:r w:rsidRPr="002E44C8">
        <w:rPr>
          <w:b/>
          <w:bCs/>
          <w:i/>
          <w:iCs/>
        </w:rPr>
        <w:t xml:space="preserve">(Clause </w:t>
      </w:r>
      <w:r w:rsidRPr="002E44C8">
        <w:rPr>
          <w:b/>
          <w:bCs/>
          <w:i/>
          <w:iCs/>
        </w:rPr>
        <w:fldChar w:fldCharType="begin"/>
      </w:r>
      <w:r w:rsidRPr="002E44C8">
        <w:rPr>
          <w:b/>
          <w:bCs/>
          <w:i/>
          <w:iCs/>
        </w:rPr>
        <w:instrText xml:space="preserve"> REF _Ref471809116 \w \h  \* MERGEFORMAT </w:instrText>
      </w:r>
      <w:r w:rsidRPr="002E44C8">
        <w:rPr>
          <w:b/>
          <w:bCs/>
          <w:i/>
          <w:iCs/>
        </w:rPr>
      </w:r>
      <w:r w:rsidRPr="002E44C8">
        <w:rPr>
          <w:b/>
          <w:bCs/>
          <w:i/>
          <w:iCs/>
        </w:rPr>
        <w:fldChar w:fldCharType="separate"/>
      </w:r>
      <w:r w:rsidR="00A47F9D" w:rsidRPr="002E44C8">
        <w:rPr>
          <w:b/>
          <w:bCs/>
          <w:i/>
          <w:iCs/>
        </w:rPr>
        <w:t>6</w:t>
      </w:r>
      <w:r w:rsidRPr="002E44C8">
        <w:rPr>
          <w:b/>
          <w:bCs/>
          <w:i/>
          <w:iCs/>
        </w:rPr>
        <w:fldChar w:fldCharType="end"/>
      </w:r>
      <w:r w:rsidRPr="002E44C8">
        <w:rPr>
          <w:b/>
          <w:bCs/>
          <w:i/>
          <w:iCs/>
        </w:rPr>
        <w:t xml:space="preserve">) </w:t>
      </w:r>
    </w:p>
    <w:p w14:paraId="4891BA72" w14:textId="15EDB3DB" w:rsidR="009A4230" w:rsidRPr="007D3997" w:rsidRDefault="009A4230" w:rsidP="009A4230">
      <w:pPr>
        <w:pStyle w:val="OGCTextStyle-Textnotindented"/>
        <w:rPr>
          <w:i/>
          <w:iCs/>
          <w:highlight w:val="yellow"/>
        </w:rPr>
      </w:pPr>
      <w:r w:rsidRPr="00B94625">
        <w:rPr>
          <w:highlight w:val="yellow"/>
        </w:rPr>
        <w:t xml:space="preserve">[DELETE THIS NOTE BEFORE SENDING THE DRAFT AGREEMENT TO THE OTHER PARTY/IES FOR REVIEW AND SIGNATURE. </w:t>
      </w:r>
      <w:r w:rsidRPr="009A4230">
        <w:rPr>
          <w:i/>
          <w:iCs/>
          <w:highlight w:val="yellow"/>
        </w:rPr>
        <w:t xml:space="preserve">The Grant Agreement Schedule 1 Item 10.1.1(b) specifies mandatory content for LIEF Participating Organisation Agreements </w:t>
      </w:r>
      <w:r w:rsidRPr="007D3997">
        <w:rPr>
          <w:i/>
          <w:iCs/>
          <w:highlight w:val="yellow"/>
        </w:rPr>
        <w:t>as follows</w:t>
      </w:r>
      <w:r w:rsidRPr="009A4230">
        <w:rPr>
          <w:i/>
          <w:iCs/>
          <w:highlight w:val="yellow"/>
        </w:rPr>
        <w:t xml:space="preserve">. </w:t>
      </w:r>
      <w:r w:rsidR="00B94625" w:rsidRPr="007D3997">
        <w:rPr>
          <w:i/>
          <w:iCs/>
          <w:highlight w:val="yellow"/>
        </w:rPr>
        <w:t xml:space="preserve"> Please consider for each Project of these matters are adequately addressed </w:t>
      </w:r>
      <w:r w:rsidR="007D3997" w:rsidRPr="007D3997">
        <w:rPr>
          <w:i/>
          <w:iCs/>
          <w:highlight w:val="yellow"/>
        </w:rPr>
        <w:t>in this Schedule 3</w:t>
      </w:r>
    </w:p>
    <w:p w14:paraId="0189155E" w14:textId="21BBFCAB" w:rsidR="009A4230" w:rsidRPr="009A4230" w:rsidRDefault="009A4230" w:rsidP="009A4230">
      <w:pPr>
        <w:pStyle w:val="OGCTextStyle-Textnotindented"/>
        <w:rPr>
          <w:iCs/>
          <w:color w:val="EE0000"/>
        </w:rPr>
      </w:pPr>
      <w:r w:rsidRPr="007D3997">
        <w:rPr>
          <w:i/>
          <w:iCs/>
          <w:highlight w:val="yellow"/>
        </w:rPr>
        <w:t>“</w:t>
      </w:r>
      <w:r w:rsidRPr="007D3997">
        <w:rPr>
          <w:i/>
          <w:vanish/>
          <w:highlight w:val="yellow"/>
        </w:rPr>
        <w:t>Participating Organisation Agreements must outline: (i) the location of the research infrastructure; (ii) the terms and conditions of access to the research infrastructure for Specified Personnel and other users of the research infrastructure named in the Application; (iii) the terms and conditions of access to the research infrastructure for researchers not associated with the Project; and (iv) the details of the arrangements and costs of managing the research infrastructure (including any recurrent expenditure) and how any costs will be distributed across the users of the research infrastructure</w:t>
      </w:r>
      <w:r w:rsidR="00B94625" w:rsidRPr="007D3997">
        <w:rPr>
          <w:i/>
          <w:vanish/>
          <w:color w:val="FF0000"/>
          <w:highlight w:val="yellow"/>
        </w:rPr>
        <w:t>.”</w:t>
      </w:r>
    </w:p>
    <w:p w14:paraId="71C51F9E" w14:textId="0F9B8971" w:rsidR="001C6749" w:rsidRPr="004B3585" w:rsidRDefault="00B6698D" w:rsidP="002E44C8">
      <w:pPr>
        <w:pStyle w:val="OGCTextStyle-Textnotindented"/>
        <w:rPr>
          <w:color w:val="000000"/>
          <w:lang w:eastAsia="en-AU"/>
        </w:rPr>
      </w:pPr>
      <w:r w:rsidRPr="004B3585">
        <w:t xml:space="preserve">The Parties agree that the ownership, terms and conditions of access and arrangements and costs of managing the Research Infrastructure which form part of the Project will be in accordance with the arrangements outlined in the </w:t>
      </w:r>
      <w:r>
        <w:t xml:space="preserve">Application </w:t>
      </w:r>
      <w:r w:rsidRPr="004B3585">
        <w:t>unless otherwise agreed, and as further detailed in this Schedule</w:t>
      </w:r>
      <w:r w:rsidR="007A5A3C">
        <w:t> </w:t>
      </w:r>
      <w:r w:rsidRPr="004B3585">
        <w:t>3.</w:t>
      </w:r>
      <w:r w:rsidRPr="004B3585">
        <w:rPr>
          <w:color w:val="000000"/>
          <w:lang w:eastAsia="en-AU"/>
        </w:rPr>
        <w:t xml:space="preserve"> The following general provisions also apply to the extent that they are not inconsistent with the </w:t>
      </w:r>
      <w:r>
        <w:rPr>
          <w:color w:val="000000"/>
          <w:lang w:eastAsia="en-AU"/>
        </w:rPr>
        <w:t>Application</w:t>
      </w:r>
      <w:r w:rsidRPr="004B3585">
        <w:rPr>
          <w:color w:val="000000"/>
          <w:lang w:eastAsia="en-AU"/>
        </w:rPr>
        <w:t>:</w:t>
      </w:r>
    </w:p>
    <w:p w14:paraId="62495E3F" w14:textId="1CB35495" w:rsidR="001C6749" w:rsidRPr="004B3585" w:rsidRDefault="00B6698D">
      <w:pPr>
        <w:pStyle w:val="OGCTextStyle-Textnotindented"/>
        <w:numPr>
          <w:ilvl w:val="0"/>
          <w:numId w:val="28"/>
        </w:numPr>
      </w:pPr>
      <w:r w:rsidRPr="004B3585">
        <w:t>Maintenance</w:t>
      </w:r>
      <w:r w:rsidR="008671CA">
        <w:t xml:space="preserve"> and insurance</w:t>
      </w:r>
      <w:r w:rsidRPr="004B3585">
        <w:t xml:space="preserve"> costs of the Research Infrastructure will be the responsibility of the Party who owns it.  </w:t>
      </w:r>
    </w:p>
    <w:p w14:paraId="1A48EC73" w14:textId="32D24A3D" w:rsidR="008671CA" w:rsidRPr="00964522" w:rsidRDefault="008671CA">
      <w:pPr>
        <w:pStyle w:val="OGCTextStyle-Textnotindented"/>
        <w:numPr>
          <w:ilvl w:val="0"/>
          <w:numId w:val="28"/>
        </w:numPr>
        <w:rPr>
          <w:color w:val="000000"/>
          <w:lang w:eastAsia="en-AU"/>
        </w:rPr>
      </w:pPr>
      <w:r>
        <w:rPr>
          <w:color w:val="000000"/>
          <w:lang w:eastAsia="en-AU"/>
        </w:rPr>
        <w:t xml:space="preserve">The owning party will be responsible for insuring the </w:t>
      </w:r>
      <w:r w:rsidRPr="004B3585">
        <w:t>Research Infrastructure</w:t>
      </w:r>
      <w:r>
        <w:t>.</w:t>
      </w:r>
    </w:p>
    <w:p w14:paraId="33B16FC1" w14:textId="3CF4E6D9" w:rsidR="001C6749" w:rsidRPr="004B3585" w:rsidRDefault="00B6698D">
      <w:pPr>
        <w:pStyle w:val="OGCTextStyle-Textnotindented"/>
        <w:numPr>
          <w:ilvl w:val="0"/>
          <w:numId w:val="28"/>
        </w:numPr>
        <w:rPr>
          <w:color w:val="000000"/>
          <w:lang w:eastAsia="en-AU"/>
        </w:rPr>
      </w:pPr>
      <w:r w:rsidRPr="004B3585">
        <w:t>Each instrument/equipment items which is part of the Research Infrastructure will be managed and maintained by researchers and/ or technicians with relevant expertise.</w:t>
      </w:r>
    </w:p>
    <w:p w14:paraId="391902ED" w14:textId="41255C50" w:rsidR="001C6749" w:rsidRPr="004B3585" w:rsidRDefault="00B6698D">
      <w:pPr>
        <w:pStyle w:val="OGCTextStyle-Textnotindented"/>
        <w:numPr>
          <w:ilvl w:val="0"/>
          <w:numId w:val="28"/>
        </w:numPr>
      </w:pPr>
      <w:r w:rsidRPr="004B3585">
        <w:t xml:space="preserve">Each Party must take all reasonable measures to ensure that its officers, employees, contractors or </w:t>
      </w:r>
      <w:r w:rsidR="00FD635B">
        <w:t>S</w:t>
      </w:r>
      <w:r w:rsidRPr="004B3585">
        <w:t>tudents using Research Infrastructure and any other premises or facilities for the purpose of this agreement:</w:t>
      </w:r>
    </w:p>
    <w:p w14:paraId="0F920056" w14:textId="77777777" w:rsidR="001C6749" w:rsidRPr="004B3585" w:rsidRDefault="00B6698D">
      <w:pPr>
        <w:pStyle w:val="OGCTextStyle-Textindented"/>
        <w:numPr>
          <w:ilvl w:val="0"/>
          <w:numId w:val="29"/>
        </w:numPr>
      </w:pPr>
      <w:r w:rsidRPr="004B3585">
        <w:t>are acquainted with all applicable policies and procedures on security and occupational health and safety, and</w:t>
      </w:r>
    </w:p>
    <w:p w14:paraId="6F23AC98" w14:textId="77777777" w:rsidR="001C6749" w:rsidRPr="004B3585" w:rsidRDefault="00B6698D">
      <w:pPr>
        <w:pStyle w:val="OGCTextStyle-Textindented"/>
        <w:numPr>
          <w:ilvl w:val="0"/>
          <w:numId w:val="29"/>
        </w:numPr>
      </w:pPr>
      <w:r w:rsidRPr="004B3585">
        <w:t xml:space="preserve">comply with all directions of the relevant entity relating to security and occupational health and safety. </w:t>
      </w:r>
    </w:p>
    <w:p w14:paraId="46A13CC1" w14:textId="011082ED" w:rsidR="001C6749" w:rsidRPr="002E44C8" w:rsidRDefault="00B6698D">
      <w:pPr>
        <w:pStyle w:val="OGCTextStyle-Textnotindented"/>
        <w:numPr>
          <w:ilvl w:val="0"/>
          <w:numId w:val="28"/>
        </w:numPr>
      </w:pPr>
      <w:r w:rsidRPr="002E44C8">
        <w:t xml:space="preserve">The Research Infrastructure may only be used by persons approved for access with appropriate training in the use of the Research Infrastructure, consistent with the management and access arrangements detailed in the </w:t>
      </w:r>
      <w:r w:rsidR="00272F0B" w:rsidRPr="002E44C8">
        <w:t>Application.</w:t>
      </w:r>
    </w:p>
    <w:p w14:paraId="32A48391" w14:textId="7E12C0EC" w:rsidR="001C6749" w:rsidRPr="002E44C8" w:rsidRDefault="003C4478">
      <w:pPr>
        <w:pStyle w:val="OGCTextStyle-Textnotindented"/>
        <w:numPr>
          <w:ilvl w:val="0"/>
          <w:numId w:val="28"/>
        </w:numPr>
      </w:pPr>
      <w:r w:rsidRPr="002E44C8">
        <w:t xml:space="preserve">Each </w:t>
      </w:r>
      <w:r w:rsidR="008D0A81" w:rsidRPr="002E44C8">
        <w:t>Part</w:t>
      </w:r>
      <w:r w:rsidRPr="002E44C8">
        <w:t>y</w:t>
      </w:r>
      <w:r w:rsidR="00B6698D" w:rsidRPr="002E44C8">
        <w:t xml:space="preserve"> shall ensure that any Specified Personnel shall have first priority in the use and operation of equipment purchased for the Project, consistent with the Grant Agreement. </w:t>
      </w:r>
    </w:p>
    <w:p w14:paraId="6C582824" w14:textId="6E936B8B" w:rsidR="001C6749" w:rsidRPr="002E44C8" w:rsidRDefault="00B6698D">
      <w:pPr>
        <w:pStyle w:val="OGCTextStyle-Textnotindented"/>
        <w:numPr>
          <w:ilvl w:val="0"/>
          <w:numId w:val="28"/>
        </w:numPr>
      </w:pPr>
      <w:r w:rsidRPr="002E44C8">
        <w:t>The cost of usage of the Research Infrastructure must be agreed by the management committee as specified in the Application or in the absence of a management committee, the Parties, before its use.</w:t>
      </w:r>
    </w:p>
    <w:p w14:paraId="284A8E83" w14:textId="77777777" w:rsidR="001C6749" w:rsidRPr="004B3585" w:rsidRDefault="001C6749" w:rsidP="001C6749">
      <w:pPr>
        <w:autoSpaceDE w:val="0"/>
        <w:autoSpaceDN w:val="0"/>
        <w:adjustRightInd w:val="0"/>
        <w:jc w:val="both"/>
        <w:rPr>
          <w:rFonts w:asciiTheme="minorHAnsi" w:hAnsiTheme="minorHAnsi" w:cstheme="minorHAnsi"/>
          <w:color w:val="000000"/>
          <w:sz w:val="22"/>
          <w:szCs w:val="22"/>
          <w:lang w:eastAsia="en-AU"/>
        </w:rPr>
      </w:pPr>
    </w:p>
    <w:p w14:paraId="4F49FBED" w14:textId="77777777" w:rsidR="001C6749" w:rsidRPr="002E44C8" w:rsidRDefault="00B6698D" w:rsidP="002E44C8">
      <w:pPr>
        <w:pStyle w:val="OGCTextStyle-Textnotindented"/>
        <w:rPr>
          <w:b/>
          <w:bCs/>
          <w:lang w:eastAsia="en-AU"/>
        </w:rPr>
      </w:pPr>
      <w:r w:rsidRPr="002E44C8">
        <w:rPr>
          <w:b/>
          <w:bCs/>
          <w:lang w:eastAsia="en-AU"/>
        </w:rPr>
        <w:t>ADDITIONAL DETAILS:</w:t>
      </w:r>
    </w:p>
    <w:p w14:paraId="02941181" w14:textId="77777777" w:rsidR="001C6749" w:rsidRPr="004B3585" w:rsidRDefault="00B6698D" w:rsidP="002E44C8">
      <w:pPr>
        <w:pStyle w:val="OGCTextStyle-Textnotindented"/>
        <w:rPr>
          <w:lang w:eastAsia="en-AU"/>
        </w:rPr>
      </w:pPr>
      <w:r w:rsidRPr="00E93932">
        <w:rPr>
          <w:highlight w:val="yellow"/>
          <w:lang w:eastAsia="en-AU"/>
        </w:rPr>
        <w:t>[This section should only be used where additional or clarifying detail is to be provided over and above the original application. If this section does not apply, mark ‘Not applicable’].</w:t>
      </w:r>
    </w:p>
    <w:p w14:paraId="1359988F" w14:textId="77777777" w:rsidR="001C6749" w:rsidRPr="004B3585" w:rsidRDefault="00B6698D" w:rsidP="001C6749">
      <w:pPr>
        <w:jc w:val="both"/>
        <w:rPr>
          <w:rFonts w:asciiTheme="minorHAnsi" w:hAnsiTheme="minorHAnsi" w:cstheme="minorHAnsi"/>
          <w:sz w:val="22"/>
          <w:szCs w:val="22"/>
        </w:rPr>
      </w:pPr>
      <w:r w:rsidRPr="004B3585">
        <w:rPr>
          <w:rFonts w:asciiTheme="minorHAnsi" w:hAnsiTheme="minorHAnsi" w:cstheme="minorHAnsi"/>
          <w:sz w:val="22"/>
          <w:szCs w:val="22"/>
        </w:rPr>
        <w:br w:type="page"/>
      </w:r>
    </w:p>
    <w:p w14:paraId="6F3E5899" w14:textId="0CEC65B2" w:rsidR="001C6749" w:rsidRPr="002E44C8" w:rsidRDefault="00B6698D" w:rsidP="002E44C8">
      <w:pPr>
        <w:pStyle w:val="OGCTextStyle-Textnotindented"/>
        <w:jc w:val="center"/>
        <w:rPr>
          <w:b/>
          <w:bCs/>
        </w:rPr>
      </w:pPr>
      <w:r w:rsidRPr="002E44C8">
        <w:rPr>
          <w:b/>
          <w:bCs/>
        </w:rPr>
        <w:lastRenderedPageBreak/>
        <w:t>Annexure 1</w:t>
      </w:r>
    </w:p>
    <w:p w14:paraId="45D9DDB1" w14:textId="5406A1E4" w:rsidR="001C6749" w:rsidRPr="002E44C8" w:rsidRDefault="00B6698D" w:rsidP="002E44C8">
      <w:pPr>
        <w:pStyle w:val="OGCTextStyle-Textnotindented"/>
        <w:jc w:val="center"/>
        <w:rPr>
          <w:b/>
          <w:bCs/>
        </w:rPr>
      </w:pPr>
      <w:r w:rsidRPr="002E44C8">
        <w:rPr>
          <w:b/>
          <w:bCs/>
        </w:rPr>
        <w:t>Grant Offer</w:t>
      </w:r>
    </w:p>
    <w:p w14:paraId="05703E69" w14:textId="1B55C3D4" w:rsidR="001C6749" w:rsidRPr="002E44C8" w:rsidRDefault="00B6698D" w:rsidP="002E44C8">
      <w:pPr>
        <w:pStyle w:val="OGCTextStyle-Textnotindented"/>
        <w:jc w:val="center"/>
        <w:rPr>
          <w:b/>
          <w:bCs/>
        </w:rPr>
      </w:pPr>
      <w:r w:rsidRPr="002E44C8">
        <w:rPr>
          <w:b/>
          <w:bCs/>
          <w:highlight w:val="yellow"/>
        </w:rPr>
        <w:t>(Attach a screenshot of the Grant Offer provided in RMS)</w:t>
      </w:r>
    </w:p>
    <w:p w14:paraId="7C9FCFCD" w14:textId="297FE590" w:rsidR="009037B4" w:rsidRDefault="009037B4" w:rsidP="002E44C8">
      <w:pPr>
        <w:jc w:val="center"/>
        <w:rPr>
          <w:rFonts w:asciiTheme="minorHAnsi" w:hAnsiTheme="minorHAnsi" w:cstheme="minorHAnsi"/>
          <w:sz w:val="22"/>
          <w:szCs w:val="22"/>
        </w:rPr>
      </w:pPr>
    </w:p>
    <w:p w14:paraId="49B35484" w14:textId="77777777" w:rsidR="001C6749" w:rsidRPr="004B3585" w:rsidRDefault="00B6698D" w:rsidP="001C6749">
      <w:pPr>
        <w:rPr>
          <w:rFonts w:asciiTheme="minorHAnsi" w:hAnsiTheme="minorHAnsi" w:cstheme="minorHAnsi"/>
          <w:sz w:val="22"/>
          <w:szCs w:val="22"/>
        </w:rPr>
      </w:pPr>
      <w:r w:rsidRPr="004B3585">
        <w:rPr>
          <w:rFonts w:asciiTheme="minorHAnsi" w:hAnsiTheme="minorHAnsi" w:cstheme="minorHAnsi"/>
          <w:sz w:val="22"/>
          <w:szCs w:val="22"/>
        </w:rPr>
        <w:br w:type="page"/>
      </w:r>
    </w:p>
    <w:p w14:paraId="7FBE3B25" w14:textId="6406030D" w:rsidR="001C6749" w:rsidRPr="002E44C8" w:rsidRDefault="00B6698D" w:rsidP="002E44C8">
      <w:pPr>
        <w:pStyle w:val="OGCTextStyle-Textnotindented"/>
        <w:jc w:val="center"/>
        <w:rPr>
          <w:b/>
          <w:bCs/>
        </w:rPr>
      </w:pPr>
      <w:r w:rsidRPr="002E44C8">
        <w:rPr>
          <w:b/>
          <w:bCs/>
        </w:rPr>
        <w:lastRenderedPageBreak/>
        <w:t>Annexure 2</w:t>
      </w:r>
    </w:p>
    <w:p w14:paraId="3FEFE98F" w14:textId="30C2C897" w:rsidR="001C6749" w:rsidRPr="002E44C8" w:rsidRDefault="00B6698D" w:rsidP="002E44C8">
      <w:pPr>
        <w:pStyle w:val="OGCTextStyle-Textnotindented"/>
        <w:jc w:val="center"/>
        <w:rPr>
          <w:b/>
          <w:bCs/>
        </w:rPr>
      </w:pPr>
      <w:r w:rsidRPr="002E44C8">
        <w:rPr>
          <w:b/>
          <w:bCs/>
        </w:rPr>
        <w:t>Application</w:t>
      </w:r>
    </w:p>
    <w:p w14:paraId="71DFFB2C" w14:textId="54916018" w:rsidR="001C6749" w:rsidRPr="002E44C8" w:rsidRDefault="001C6749" w:rsidP="002E44C8">
      <w:pPr>
        <w:pStyle w:val="OGCTextStyle-Textnotindented"/>
        <w:jc w:val="center"/>
        <w:rPr>
          <w:b/>
          <w:bCs/>
        </w:rPr>
      </w:pPr>
    </w:p>
    <w:p w14:paraId="6EBDC1E2" w14:textId="4588EB7F" w:rsidR="00E93932" w:rsidRPr="002E44C8" w:rsidRDefault="00E93932" w:rsidP="002E44C8">
      <w:pPr>
        <w:pStyle w:val="OGCTextStyle-Textnotindented"/>
        <w:jc w:val="center"/>
        <w:rPr>
          <w:b/>
          <w:bCs/>
        </w:rPr>
      </w:pPr>
      <w:r w:rsidRPr="00731525">
        <w:rPr>
          <w:b/>
          <w:bCs/>
          <w:highlight w:val="yellow"/>
        </w:rPr>
        <w:t>Separate attachment</w:t>
      </w:r>
    </w:p>
    <w:sectPr w:rsidR="00E93932" w:rsidRPr="002E44C8" w:rsidSect="001C6749">
      <w:pgSz w:w="11899" w:h="16838" w:code="9"/>
      <w:pgMar w:top="964" w:right="1134" w:bottom="907" w:left="1134" w:header="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454FE" w14:textId="77777777" w:rsidR="002F63C1" w:rsidRDefault="002F63C1">
      <w:r>
        <w:separator/>
      </w:r>
    </w:p>
  </w:endnote>
  <w:endnote w:type="continuationSeparator" w:id="0">
    <w:p w14:paraId="04999D91" w14:textId="77777777" w:rsidR="002F63C1" w:rsidRDefault="002F63C1">
      <w:r>
        <w:continuationSeparator/>
      </w:r>
    </w:p>
  </w:endnote>
  <w:endnote w:type="continuationNotice" w:id="1">
    <w:p w14:paraId="3D92EC24" w14:textId="77777777" w:rsidR="002F63C1" w:rsidRDefault="002F63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Arial MT">
    <w:altName w:val="Arial MT"/>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HelveticaNeueLT Std Med">
    <w:panose1 w:val="00000000000000000000"/>
    <w:charset w:val="00"/>
    <w:family w:val="swiss"/>
    <w:notTrueType/>
    <w:pitch w:val="variable"/>
    <w:sig w:usb0="00000003" w:usb1="00000000" w:usb2="00000000" w:usb3="00000000" w:csb0="00000001" w:csb1="00000000"/>
  </w:font>
  <w:font w:name="Helvetica Neue CE 55 Roman">
    <w:altName w:val="Gabriola"/>
    <w:panose1 w:val="00000000000000000000"/>
    <w:charset w:val="00"/>
    <w:family w:val="decorative"/>
    <w:notTrueType/>
    <w:pitch w:val="variable"/>
    <w:sig w:usb0="00000001" w:usb1="00000000" w:usb2="00000000" w:usb3="00000000" w:csb0="00000093" w:csb1="00000000"/>
  </w:font>
  <w:font w:name="Univers 45 Light">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6B15" w14:textId="77777777" w:rsidR="007E724E" w:rsidRDefault="007E72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66591" w14:textId="77777777" w:rsidR="009D441D" w:rsidRDefault="009D441D" w:rsidP="001C6749">
    <w:pPr>
      <w:pStyle w:val="Footer"/>
      <w:tabs>
        <w:tab w:val="right" w:pos="9639"/>
      </w:tabs>
      <w:rPr>
        <w:rFonts w:asciiTheme="minorHAnsi" w:hAnsiTheme="minorHAnsi" w:cs="Arial"/>
        <w:i/>
        <w:sz w:val="18"/>
        <w:szCs w:val="18"/>
      </w:rPr>
    </w:pPr>
  </w:p>
  <w:p w14:paraId="16BD80EC" w14:textId="5153491F" w:rsidR="00A13B97" w:rsidRPr="00E9758B" w:rsidRDefault="00A13B97" w:rsidP="001C6749">
    <w:pPr>
      <w:pStyle w:val="Footer"/>
      <w:tabs>
        <w:tab w:val="right" w:pos="9639"/>
      </w:tabs>
      <w:rPr>
        <w:rStyle w:val="Hyperlink"/>
        <w:rFonts w:asciiTheme="minorHAnsi" w:hAnsiTheme="minorHAnsi" w:cs="Arial"/>
        <w:color w:val="auto"/>
        <w:sz w:val="18"/>
        <w:szCs w:val="18"/>
        <w:u w:val="none"/>
      </w:rPr>
    </w:pPr>
    <w:r w:rsidRPr="00E9758B">
      <w:rPr>
        <w:rFonts w:asciiTheme="minorHAnsi" w:hAnsiTheme="minorHAnsi" w:cs="Arial"/>
        <w:i/>
        <w:sz w:val="18"/>
        <w:szCs w:val="18"/>
      </w:rPr>
      <w:t xml:space="preserve">ARMS template LIEF Multi-institutional Agreement (MIA) </w:t>
    </w:r>
    <w:r w:rsidR="002223FE">
      <w:rPr>
        <w:rFonts w:asciiTheme="minorHAnsi" w:hAnsiTheme="minorHAnsi" w:cs="Arial"/>
        <w:i/>
        <w:sz w:val="18"/>
        <w:szCs w:val="18"/>
      </w:rPr>
      <w:t>202</w:t>
    </w:r>
    <w:r w:rsidR="00946D88">
      <w:rPr>
        <w:rFonts w:asciiTheme="minorHAnsi" w:hAnsiTheme="minorHAnsi" w:cs="Arial"/>
        <w:i/>
        <w:sz w:val="18"/>
        <w:szCs w:val="18"/>
      </w:rPr>
      <w:t>6</w:t>
    </w:r>
    <w:r w:rsidRPr="00E9758B">
      <w:rPr>
        <w:rFonts w:asciiTheme="minorHAnsi" w:hAnsiTheme="minorHAnsi" w:cs="Arial"/>
        <w:sz w:val="18"/>
        <w:szCs w:val="18"/>
      </w:rPr>
      <w:tab/>
      <w:t xml:space="preserve">Page </w:t>
    </w:r>
    <w:r w:rsidRPr="00E9758B">
      <w:rPr>
        <w:rFonts w:asciiTheme="minorHAnsi" w:hAnsiTheme="minorHAnsi" w:cs="Arial"/>
        <w:sz w:val="18"/>
        <w:szCs w:val="18"/>
      </w:rPr>
      <w:fldChar w:fldCharType="begin"/>
    </w:r>
    <w:r w:rsidRPr="00E9758B">
      <w:rPr>
        <w:rFonts w:asciiTheme="minorHAnsi" w:hAnsiTheme="minorHAnsi" w:cs="Arial"/>
        <w:sz w:val="18"/>
        <w:szCs w:val="18"/>
      </w:rPr>
      <w:instrText xml:space="preserve"> PAGE </w:instrText>
    </w:r>
    <w:r w:rsidRPr="00E9758B">
      <w:rPr>
        <w:rFonts w:asciiTheme="minorHAnsi" w:hAnsiTheme="minorHAnsi" w:cs="Arial"/>
        <w:sz w:val="18"/>
        <w:szCs w:val="18"/>
      </w:rPr>
      <w:fldChar w:fldCharType="separate"/>
    </w:r>
    <w:r w:rsidR="00030431">
      <w:rPr>
        <w:rFonts w:asciiTheme="minorHAnsi" w:hAnsiTheme="minorHAnsi" w:cs="Arial"/>
        <w:noProof/>
        <w:sz w:val="18"/>
        <w:szCs w:val="18"/>
      </w:rPr>
      <w:t>1</w:t>
    </w:r>
    <w:r w:rsidRPr="00E9758B">
      <w:rPr>
        <w:rFonts w:asciiTheme="minorHAnsi" w:hAnsiTheme="minorHAnsi" w:cs="Arial"/>
        <w:sz w:val="18"/>
        <w:szCs w:val="18"/>
      </w:rPr>
      <w:fldChar w:fldCharType="end"/>
    </w:r>
    <w:r w:rsidRPr="00E9758B">
      <w:rPr>
        <w:rFonts w:asciiTheme="minorHAnsi" w:hAnsiTheme="minorHAnsi" w:cs="Arial"/>
        <w:sz w:val="18"/>
        <w:szCs w:val="18"/>
      </w:rPr>
      <w:t xml:space="preserve"> of </w:t>
    </w:r>
    <w:r w:rsidRPr="00E9758B">
      <w:rPr>
        <w:rFonts w:asciiTheme="minorHAnsi" w:hAnsiTheme="minorHAnsi" w:cs="Arial"/>
        <w:sz w:val="18"/>
        <w:szCs w:val="18"/>
      </w:rPr>
      <w:fldChar w:fldCharType="begin"/>
    </w:r>
    <w:r w:rsidRPr="00E9758B">
      <w:rPr>
        <w:rFonts w:asciiTheme="minorHAnsi" w:hAnsiTheme="minorHAnsi" w:cs="Arial"/>
        <w:sz w:val="18"/>
        <w:szCs w:val="18"/>
      </w:rPr>
      <w:instrText xml:space="preserve"> NUMPAGES </w:instrText>
    </w:r>
    <w:r w:rsidRPr="00E9758B">
      <w:rPr>
        <w:rFonts w:asciiTheme="minorHAnsi" w:hAnsiTheme="minorHAnsi" w:cs="Arial"/>
        <w:sz w:val="18"/>
        <w:szCs w:val="18"/>
      </w:rPr>
      <w:fldChar w:fldCharType="separate"/>
    </w:r>
    <w:r w:rsidR="00030431">
      <w:rPr>
        <w:rFonts w:asciiTheme="minorHAnsi" w:hAnsiTheme="minorHAnsi" w:cs="Arial"/>
        <w:noProof/>
        <w:sz w:val="18"/>
        <w:szCs w:val="18"/>
      </w:rPr>
      <w:t>18</w:t>
    </w:r>
    <w:r w:rsidRPr="00E9758B">
      <w:rPr>
        <w:rFonts w:asciiTheme="minorHAnsi" w:hAnsiTheme="minorHAnsi"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777B" w14:textId="77777777" w:rsidR="007E724E" w:rsidRDefault="007E7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91BE3" w14:textId="77777777" w:rsidR="002F63C1" w:rsidRDefault="002F63C1">
      <w:r>
        <w:separator/>
      </w:r>
    </w:p>
  </w:footnote>
  <w:footnote w:type="continuationSeparator" w:id="0">
    <w:p w14:paraId="0F6AA9B3" w14:textId="77777777" w:rsidR="002F63C1" w:rsidRDefault="002F63C1">
      <w:r>
        <w:continuationSeparator/>
      </w:r>
    </w:p>
  </w:footnote>
  <w:footnote w:type="continuationNotice" w:id="1">
    <w:p w14:paraId="458D74ED" w14:textId="77777777" w:rsidR="002F63C1" w:rsidRDefault="002F63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D8F07" w14:textId="77777777" w:rsidR="007E724E" w:rsidRDefault="007E72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412F" w14:textId="77777777" w:rsidR="00582714" w:rsidRDefault="00582714">
    <w:pPr>
      <w:pStyle w:val="Header"/>
    </w:pPr>
  </w:p>
  <w:p w14:paraId="3EDEE1D2" w14:textId="77777777" w:rsidR="00582714" w:rsidRDefault="005827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0AE3E" w14:textId="77777777" w:rsidR="007E724E" w:rsidRDefault="007E72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50670A6"/>
    <w:lvl w:ilvl="0">
      <w:numFmt w:val="decimal"/>
      <w:pStyle w:val="HB-LI"/>
      <w:lvlText w:val="*"/>
      <w:lvlJc w:val="left"/>
    </w:lvl>
  </w:abstractNum>
  <w:abstractNum w:abstractNumId="1" w15:restartNumberingAfterBreak="0">
    <w:nsid w:val="00656006"/>
    <w:multiLevelType w:val="multilevel"/>
    <w:tmpl w:val="FEA0C566"/>
    <w:lvl w:ilvl="0">
      <w:start w:val="1"/>
      <w:numFmt w:val="decimal"/>
      <w:pStyle w:val="ListAttachmentTitle"/>
      <w:suff w:val="space"/>
      <w:lvlText w:val="Attachment %1"/>
      <w:lvlJc w:val="left"/>
      <w:pPr>
        <w:ind w:left="0" w:firstLine="0"/>
      </w:pPr>
      <w:rPr>
        <w:rFonts w:ascii="Arial Bold" w:hAnsi="Arial Bold" w:hint="default"/>
        <w:b/>
        <w:i w:val="0"/>
        <w:sz w:val="20"/>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A7A15A1"/>
    <w:multiLevelType w:val="hybridMultilevel"/>
    <w:tmpl w:val="FFFC1D2A"/>
    <w:lvl w:ilvl="0" w:tplc="40FECFA8">
      <w:start w:val="1"/>
      <w:numFmt w:val="lowerRoman"/>
      <w:pStyle w:val="Romanettelist13"/>
      <w:lvlText w:val="%1."/>
      <w:lvlJc w:val="right"/>
      <w:pPr>
        <w:ind w:left="1418" w:hanging="360"/>
      </w:pPr>
    </w:lvl>
    <w:lvl w:ilvl="1" w:tplc="0C090019" w:tentative="1">
      <w:start w:val="1"/>
      <w:numFmt w:val="lowerLetter"/>
      <w:lvlText w:val="%2."/>
      <w:lvlJc w:val="left"/>
      <w:pPr>
        <w:ind w:left="2138" w:hanging="360"/>
      </w:pPr>
    </w:lvl>
    <w:lvl w:ilvl="2" w:tplc="0C09001B" w:tentative="1">
      <w:start w:val="1"/>
      <w:numFmt w:val="lowerRoman"/>
      <w:lvlText w:val="%3."/>
      <w:lvlJc w:val="right"/>
      <w:pPr>
        <w:ind w:left="2858" w:hanging="180"/>
      </w:pPr>
    </w:lvl>
    <w:lvl w:ilvl="3" w:tplc="0C09000F" w:tentative="1">
      <w:start w:val="1"/>
      <w:numFmt w:val="decimal"/>
      <w:lvlText w:val="%4."/>
      <w:lvlJc w:val="left"/>
      <w:pPr>
        <w:ind w:left="3578" w:hanging="360"/>
      </w:pPr>
    </w:lvl>
    <w:lvl w:ilvl="4" w:tplc="0C090019" w:tentative="1">
      <w:start w:val="1"/>
      <w:numFmt w:val="lowerLetter"/>
      <w:lvlText w:val="%5."/>
      <w:lvlJc w:val="left"/>
      <w:pPr>
        <w:ind w:left="4298" w:hanging="360"/>
      </w:pPr>
    </w:lvl>
    <w:lvl w:ilvl="5" w:tplc="0C09001B" w:tentative="1">
      <w:start w:val="1"/>
      <w:numFmt w:val="lowerRoman"/>
      <w:lvlText w:val="%6."/>
      <w:lvlJc w:val="right"/>
      <w:pPr>
        <w:ind w:left="5018" w:hanging="180"/>
      </w:pPr>
    </w:lvl>
    <w:lvl w:ilvl="6" w:tplc="0C09000F" w:tentative="1">
      <w:start w:val="1"/>
      <w:numFmt w:val="decimal"/>
      <w:lvlText w:val="%7."/>
      <w:lvlJc w:val="left"/>
      <w:pPr>
        <w:ind w:left="5738" w:hanging="360"/>
      </w:pPr>
    </w:lvl>
    <w:lvl w:ilvl="7" w:tplc="0C090019" w:tentative="1">
      <w:start w:val="1"/>
      <w:numFmt w:val="lowerLetter"/>
      <w:lvlText w:val="%8."/>
      <w:lvlJc w:val="left"/>
      <w:pPr>
        <w:ind w:left="6458" w:hanging="360"/>
      </w:pPr>
    </w:lvl>
    <w:lvl w:ilvl="8" w:tplc="0C09001B" w:tentative="1">
      <w:start w:val="1"/>
      <w:numFmt w:val="lowerRoman"/>
      <w:lvlText w:val="%9."/>
      <w:lvlJc w:val="right"/>
      <w:pPr>
        <w:ind w:left="7178" w:hanging="180"/>
      </w:pPr>
    </w:lvl>
  </w:abstractNum>
  <w:abstractNum w:abstractNumId="3" w15:restartNumberingAfterBreak="0">
    <w:nsid w:val="0F8045FA"/>
    <w:multiLevelType w:val="hybridMultilevel"/>
    <w:tmpl w:val="2EA84F06"/>
    <w:lvl w:ilvl="0" w:tplc="6DF013A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220E0B"/>
    <w:multiLevelType w:val="multilevel"/>
    <w:tmpl w:val="3EA25D52"/>
    <w:lvl w:ilvl="0">
      <w:start w:val="10"/>
      <w:numFmt w:val="bullet"/>
      <w:pStyle w:val="ListBullet2"/>
      <w:lvlText w:val="•"/>
      <w:lvlJc w:val="left"/>
      <w:pPr>
        <w:ind w:left="1134" w:hanging="283"/>
      </w:pPr>
      <w:rPr>
        <w:rFonts w:ascii="Calibri" w:hAnsi="Calibri"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1D6C66"/>
    <w:multiLevelType w:val="multilevel"/>
    <w:tmpl w:val="147AF844"/>
    <w:lvl w:ilvl="0">
      <w:start w:val="1"/>
      <w:numFmt w:val="decimal"/>
      <w:lvlText w:val="%1"/>
      <w:lvlJc w:val="left"/>
      <w:pPr>
        <w:tabs>
          <w:tab w:val="num" w:pos="709"/>
        </w:tabs>
        <w:ind w:left="709" w:hanging="709"/>
      </w:pPr>
      <w:rPr>
        <w:rFonts w:ascii="Arial Bold" w:hAnsi="Arial Bold" w:hint="default"/>
        <w:b/>
        <w:i w:val="0"/>
        <w:color w:val="auto"/>
        <w:sz w:val="28"/>
        <w:u w:val="none"/>
      </w:rPr>
    </w:lvl>
    <w:lvl w:ilvl="1">
      <w:start w:val="1"/>
      <w:numFmt w:val="decimal"/>
      <w:lvlText w:val="%1.%2"/>
      <w:lvlJc w:val="left"/>
      <w:pPr>
        <w:tabs>
          <w:tab w:val="num" w:pos="709"/>
        </w:tabs>
        <w:ind w:left="709" w:hanging="709"/>
      </w:pPr>
      <w:rPr>
        <w:rFonts w:ascii="Arial Bold" w:hAnsi="Arial Bold" w:hint="default"/>
        <w:b/>
        <w:i w:val="0"/>
        <w:sz w:val="24"/>
      </w:rPr>
    </w:lvl>
    <w:lvl w:ilvl="2">
      <w:start w:val="1"/>
      <w:numFmt w:val="lowerLetter"/>
      <w:pStyle w:val="Generictablenumbering"/>
      <w:lvlText w:val="(%3)"/>
      <w:lvlJc w:val="left"/>
      <w:pPr>
        <w:tabs>
          <w:tab w:val="num" w:pos="1417"/>
        </w:tabs>
        <w:ind w:left="1417" w:hanging="708"/>
      </w:pPr>
      <w:rPr>
        <w:rFonts w:ascii="Arial Narrow" w:hAnsi="Arial Narrow" w:hint="default"/>
        <w:b w:val="0"/>
        <w:i w:val="0"/>
        <w:sz w:val="22"/>
        <w:szCs w:val="22"/>
      </w:rPr>
    </w:lvl>
    <w:lvl w:ilvl="3">
      <w:start w:val="1"/>
      <w:numFmt w:val="lowerRoman"/>
      <w:lvlText w:val="(%4)"/>
      <w:lvlJc w:val="left"/>
      <w:pPr>
        <w:tabs>
          <w:tab w:val="num" w:pos="2126"/>
        </w:tabs>
        <w:ind w:left="2126" w:hanging="709"/>
      </w:pPr>
      <w:rPr>
        <w:rFonts w:ascii="Arial" w:hAnsi="Arial" w:hint="default"/>
        <w:b w:val="0"/>
        <w:i w:val="0"/>
        <w:sz w:val="24"/>
      </w:rPr>
    </w:lvl>
    <w:lvl w:ilvl="4">
      <w:start w:val="1"/>
      <w:numFmt w:val="upperLetter"/>
      <w:lvlText w:val="(%5)"/>
      <w:lvlJc w:val="left"/>
      <w:pPr>
        <w:tabs>
          <w:tab w:val="num" w:pos="2835"/>
        </w:tabs>
        <w:ind w:left="2835" w:hanging="709"/>
      </w:pPr>
      <w:rPr>
        <w:rFonts w:ascii="Arial" w:hAnsi="Arial" w:hint="default"/>
        <w:b w:val="0"/>
        <w:i w:val="0"/>
        <w:sz w:val="24"/>
      </w:rPr>
    </w:lvl>
    <w:lvl w:ilvl="5">
      <w:start w:val="1"/>
      <w:numFmt w:val="upperRoman"/>
      <w:lvlText w:val="(%6)"/>
      <w:lvlJc w:val="left"/>
      <w:pPr>
        <w:tabs>
          <w:tab w:val="num" w:pos="3543"/>
        </w:tabs>
        <w:ind w:left="3543" w:hanging="708"/>
      </w:pPr>
      <w:rPr>
        <w:rFonts w:ascii="Arial" w:hAnsi="Arial" w:hint="default"/>
        <w:b w:val="0"/>
        <w:i w:val="0"/>
        <w:sz w:val="24"/>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1920AEC"/>
    <w:multiLevelType w:val="hybridMultilevel"/>
    <w:tmpl w:val="15F8535E"/>
    <w:lvl w:ilvl="0" w:tplc="BEC40FF0">
      <w:start w:val="1"/>
      <w:numFmt w:val="bullet"/>
      <w:pStyle w:val="Bullet11"/>
      <w:lvlText w:val=""/>
      <w:lvlJc w:val="left"/>
      <w:pPr>
        <w:ind w:left="360" w:hanging="360"/>
      </w:pPr>
      <w:rPr>
        <w:rFonts w:ascii="Wingdings" w:hAnsi="Wingdings"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47D000B"/>
    <w:multiLevelType w:val="hybridMultilevel"/>
    <w:tmpl w:val="B106D126"/>
    <w:lvl w:ilvl="0" w:tplc="56F2E53C">
      <w:start w:val="1"/>
      <w:numFmt w:val="decimal"/>
      <w:pStyle w:val="OGCScheduleStyle-ScheduleItem1"/>
      <w:lvlText w:val="Item %1"/>
      <w:lvlJc w:val="left"/>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374FF3"/>
    <w:multiLevelType w:val="multilevel"/>
    <w:tmpl w:val="927AFB32"/>
    <w:lvl w:ilvl="0">
      <w:start w:val="1"/>
      <w:numFmt w:val="bullet"/>
      <w:pStyle w:val="ListBullet"/>
      <w:lvlText w:val="•"/>
      <w:lvlJc w:val="left"/>
      <w:pPr>
        <w:ind w:left="567" w:hanging="283"/>
      </w:pPr>
      <w:rPr>
        <w:rFonts w:ascii="Calibri" w:hAnsi="Calibri" w:cs="Times New Roman" w:hint="default"/>
        <w:b w:val="0"/>
        <w:i w:val="0"/>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2E3452"/>
    <w:multiLevelType w:val="hybridMultilevel"/>
    <w:tmpl w:val="F5A0A43A"/>
    <w:lvl w:ilvl="0" w:tplc="B162AEC4">
      <w:start w:val="1"/>
      <w:numFmt w:val="lowerLetter"/>
      <w:pStyle w:val="Letteredlist1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CE17B4"/>
    <w:multiLevelType w:val="multilevel"/>
    <w:tmpl w:val="0F98BA78"/>
    <w:lvl w:ilvl="0">
      <w:start w:val="1"/>
      <w:numFmt w:val="decimal"/>
      <w:pStyle w:val="NumberedHeading31"/>
      <w:lvlText w:val="%1"/>
      <w:lvlJc w:val="left"/>
      <w:pPr>
        <w:ind w:left="432" w:hanging="432"/>
      </w:pPr>
      <w:rPr>
        <w:rFonts w:hint="default"/>
      </w:rPr>
    </w:lvl>
    <w:lvl w:ilvl="1">
      <w:start w:val="1"/>
      <w:numFmt w:val="decimal"/>
      <w:pStyle w:val="Numberedbodycopy"/>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1346209"/>
    <w:multiLevelType w:val="hybridMultilevel"/>
    <w:tmpl w:val="858CE406"/>
    <w:lvl w:ilvl="0" w:tplc="E6A00F18">
      <w:start w:val="1"/>
      <w:numFmt w:val="bullet"/>
      <w:pStyle w:val="Bullet21"/>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0A03F3"/>
    <w:multiLevelType w:val="hybridMultilevel"/>
    <w:tmpl w:val="4D529BEC"/>
    <w:lvl w:ilvl="0" w:tplc="2B1C5D80">
      <w:numFmt w:val="bullet"/>
      <w:pStyle w:val="Tabledashedlis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BC3554"/>
    <w:multiLevelType w:val="multilevel"/>
    <w:tmpl w:val="EE06F348"/>
    <w:lvl w:ilvl="0">
      <w:start w:val="1"/>
      <w:numFmt w:val="decimal"/>
      <w:pStyle w:val="ListTableNumber"/>
      <w:suff w:val="space"/>
      <w:lvlText w:val="Table %1"/>
      <w:lvlJc w:val="left"/>
      <w:pPr>
        <w:ind w:left="0" w:firstLine="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4" w15:restartNumberingAfterBreak="0">
    <w:nsid w:val="48A93023"/>
    <w:multiLevelType w:val="multilevel"/>
    <w:tmpl w:val="733A1B3E"/>
    <w:lvl w:ilvl="0">
      <w:start w:val="1"/>
      <w:numFmt w:val="decimal"/>
      <w:pStyle w:val="OGCScheduleStyle-ScheduleHeading1"/>
      <w:lvlText w:val="Schedule %1"/>
      <w:lvlJc w:val="left"/>
      <w:pPr>
        <w:ind w:left="360" w:hanging="360"/>
      </w:pPr>
      <w:rPr>
        <w:rFonts w:ascii="Arial" w:hAnsi="Arial" w:hint="default"/>
        <w:b w:val="0"/>
        <w:i w:val="0"/>
        <w:iCs w:val="0"/>
        <w:caps w:val="0"/>
        <w:smallCaps w:val="0"/>
        <w:strike w:val="0"/>
        <w:dstrike w:val="0"/>
        <w:outline w:val="0"/>
        <w:shadow w:val="0"/>
        <w:emboss w:val="0"/>
        <w:imprint w:val="0"/>
        <w:noProof w:val="0"/>
        <w:vanish w:val="0"/>
        <w:kern w:val="0"/>
        <w:sz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53A60BA"/>
    <w:multiLevelType w:val="multilevel"/>
    <w:tmpl w:val="3AFC55A8"/>
    <w:lvl w:ilvl="0">
      <w:start w:val="1"/>
      <w:numFmt w:val="decimal"/>
      <w:pStyle w:val="ListAttachments"/>
      <w:lvlText w:val="%1."/>
      <w:lvlJc w:val="left"/>
      <w:pPr>
        <w:ind w:left="567" w:hanging="567"/>
      </w:pPr>
      <w:rPr>
        <w:rFonts w:hint="default"/>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6" w15:restartNumberingAfterBreak="0">
    <w:nsid w:val="559F0430"/>
    <w:multiLevelType w:val="hybridMultilevel"/>
    <w:tmpl w:val="CDF010C0"/>
    <w:lvl w:ilvl="0" w:tplc="0B9E1F1E">
      <w:start w:val="1"/>
      <w:numFmt w:val="bullet"/>
      <w:pStyle w:val="Bullet12"/>
      <w:lvlText w:val=""/>
      <w:lvlJc w:val="left"/>
      <w:pPr>
        <w:ind w:left="1174" w:hanging="360"/>
      </w:pPr>
      <w:rPr>
        <w:rFonts w:ascii="Symbol" w:hAnsi="Symbo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7" w15:restartNumberingAfterBreak="0">
    <w:nsid w:val="5B423264"/>
    <w:multiLevelType w:val="hybridMultilevel"/>
    <w:tmpl w:val="CA2CAD7C"/>
    <w:lvl w:ilvl="0" w:tplc="6DF013A2">
      <w:start w:val="1"/>
      <w:numFmt w:val="bullet"/>
      <w:lvlText w:val=""/>
      <w:lvlJc w:val="left"/>
      <w:pPr>
        <w:ind w:left="360" w:hanging="360"/>
      </w:pPr>
      <w:rPr>
        <w:rFonts w:ascii="Symbol" w:hAnsi="Symbol" w:hint="default"/>
      </w:rPr>
    </w:lvl>
    <w:lvl w:ilvl="1" w:tplc="ED0C9F5C">
      <w:numFmt w:val="bullet"/>
      <w:lvlText w:val=""/>
      <w:lvlJc w:val="left"/>
      <w:pPr>
        <w:ind w:left="762" w:hanging="762"/>
      </w:pPr>
      <w:rPr>
        <w:rFonts w:ascii="Symbol" w:eastAsia="Times New Roman" w:hAnsi="Symbol" w:cs="Times New Roman"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8" w15:restartNumberingAfterBreak="0">
    <w:nsid w:val="5B9B16A9"/>
    <w:multiLevelType w:val="hybridMultilevel"/>
    <w:tmpl w:val="1ECCBC0E"/>
    <w:lvl w:ilvl="0" w:tplc="04FA3596">
      <w:start w:val="1"/>
      <w:numFmt w:val="decimal"/>
      <w:pStyle w:val="Numberedlist1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F406CB2"/>
    <w:multiLevelType w:val="multilevel"/>
    <w:tmpl w:val="79203C6E"/>
    <w:lvl w:ilvl="0">
      <w:start w:val="1"/>
      <w:numFmt w:val="decimal"/>
      <w:pStyle w:val="LE13FAHeading"/>
      <w:lvlText w:val="%1."/>
      <w:lvlJc w:val="left"/>
      <w:pPr>
        <w:ind w:left="360" w:hanging="360"/>
      </w:pPr>
    </w:lvl>
    <w:lvl w:ilvl="1">
      <w:start w:val="1"/>
      <w:numFmt w:val="decimal"/>
      <w:pStyle w:val="LE13FAPara"/>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44E6124"/>
    <w:multiLevelType w:val="multilevel"/>
    <w:tmpl w:val="2D64E4BC"/>
    <w:lvl w:ilvl="0">
      <w:start w:val="1"/>
      <w:numFmt w:val="decimal"/>
      <w:pStyle w:val="OGCNumberedStyle1-1Heading"/>
      <w:lvlText w:val="%1."/>
      <w:lvlJc w:val="left"/>
      <w:pPr>
        <w:ind w:left="680" w:hanging="680"/>
      </w:pPr>
      <w:rPr>
        <w:rFonts w:hint="default"/>
      </w:rPr>
    </w:lvl>
    <w:lvl w:ilvl="1">
      <w:start w:val="1"/>
      <w:numFmt w:val="decimal"/>
      <w:pStyle w:val="OGCNumberedStyle2-11"/>
      <w:lvlText w:val="%1.%2"/>
      <w:lvlJc w:val="left"/>
      <w:pPr>
        <w:tabs>
          <w:tab w:val="num" w:pos="680"/>
        </w:tabs>
        <w:ind w:left="680" w:hanging="680"/>
      </w:pPr>
      <w:rPr>
        <w:rFonts w:ascii="Arial" w:hAnsi="Arial" w:cs="Arial" w:hint="default"/>
        <w:b w:val="0"/>
        <w:bCs/>
        <w:sz w:val="20"/>
        <w:szCs w:val="20"/>
      </w:rPr>
    </w:lvl>
    <w:lvl w:ilvl="2">
      <w:start w:val="1"/>
      <w:numFmt w:val="lowerLetter"/>
      <w:pStyle w:val="OGCNumberedStyle3-a"/>
      <w:lvlText w:val="(%3)"/>
      <w:lvlJc w:val="left"/>
      <w:pPr>
        <w:tabs>
          <w:tab w:val="num" w:pos="680"/>
        </w:tabs>
        <w:ind w:left="1361" w:hanging="681"/>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OGCNumberedStyle4-i"/>
      <w:lvlText w:val="(%4)"/>
      <w:lvlJc w:val="left"/>
      <w:pPr>
        <w:ind w:left="2041" w:hanging="680"/>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upperLetter"/>
      <w:pStyle w:val="OGCNumberedStyle5-A"/>
      <w:lvlText w:val="(%5)"/>
      <w:lvlJc w:val="left"/>
      <w:pPr>
        <w:tabs>
          <w:tab w:val="num" w:pos="2041"/>
        </w:tabs>
        <w:ind w:left="2835" w:hanging="794"/>
      </w:pPr>
      <w:rPr>
        <w:rFonts w:hint="default"/>
      </w:rPr>
    </w:lvl>
    <w:lvl w:ilvl="5">
      <w:start w:val="1"/>
      <w:numFmt w:val="none"/>
      <w:lvlText w:val=""/>
      <w:lvlJc w:val="left"/>
      <w:pPr>
        <w:tabs>
          <w:tab w:val="num" w:pos="2041"/>
        </w:tabs>
        <w:ind w:left="2835"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tabs>
          <w:tab w:val="num" w:pos="2552"/>
        </w:tabs>
        <w:ind w:left="3175" w:hanging="623"/>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1" w15:restartNumberingAfterBreak="0">
    <w:nsid w:val="65AD72E7"/>
    <w:multiLevelType w:val="multilevel"/>
    <w:tmpl w:val="31FC220A"/>
    <w:lvl w:ilvl="0">
      <w:start w:val="1"/>
      <w:numFmt w:val="upperLetter"/>
      <w:pStyle w:val="OGCNumberedStyle-BackgroundRecitalsA"/>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6BE92657"/>
    <w:multiLevelType w:val="hybridMultilevel"/>
    <w:tmpl w:val="5324E162"/>
    <w:lvl w:ilvl="0" w:tplc="CA5E1CF6">
      <w:start w:val="1"/>
      <w:numFmt w:val="lowerRoman"/>
      <w:pStyle w:val="LE13Listiiiiii"/>
      <w:lvlText w:val="%1."/>
      <w:lvlJc w:val="left"/>
      <w:pPr>
        <w:tabs>
          <w:tab w:val="num" w:pos="1800"/>
        </w:tabs>
        <w:ind w:left="1800" w:hanging="360"/>
      </w:pPr>
      <w:rPr>
        <w:rFonts w:cs="Times New Roman" w:hint="default"/>
      </w:rPr>
    </w:lvl>
    <w:lvl w:ilvl="1" w:tplc="4CFCD72C">
      <w:start w:val="1"/>
      <w:numFmt w:val="lowerLetter"/>
      <w:lvlText w:val="%2."/>
      <w:lvlJc w:val="left"/>
      <w:pPr>
        <w:tabs>
          <w:tab w:val="num" w:pos="1440"/>
        </w:tabs>
        <w:ind w:left="1440" w:hanging="360"/>
      </w:pPr>
      <w:rPr>
        <w:rFonts w:cs="Times New Roman"/>
      </w:rPr>
    </w:lvl>
    <w:lvl w:ilvl="2" w:tplc="2F6EEA16">
      <w:start w:val="1"/>
      <w:numFmt w:val="lowerRoman"/>
      <w:lvlText w:val="%3."/>
      <w:lvlJc w:val="right"/>
      <w:pPr>
        <w:tabs>
          <w:tab w:val="num" w:pos="2160"/>
        </w:tabs>
        <w:ind w:left="2160" w:hanging="180"/>
      </w:pPr>
      <w:rPr>
        <w:rFonts w:cs="Times New Roman"/>
      </w:rPr>
    </w:lvl>
    <w:lvl w:ilvl="3" w:tplc="F0E65E08">
      <w:start w:val="1"/>
      <w:numFmt w:val="decimal"/>
      <w:lvlText w:val="%4."/>
      <w:lvlJc w:val="left"/>
      <w:pPr>
        <w:tabs>
          <w:tab w:val="num" w:pos="2880"/>
        </w:tabs>
        <w:ind w:left="2880" w:hanging="360"/>
      </w:pPr>
      <w:rPr>
        <w:rFonts w:cs="Times New Roman"/>
      </w:rPr>
    </w:lvl>
    <w:lvl w:ilvl="4" w:tplc="AEC07298">
      <w:start w:val="1"/>
      <w:numFmt w:val="lowerLetter"/>
      <w:lvlText w:val="%5."/>
      <w:lvlJc w:val="left"/>
      <w:pPr>
        <w:tabs>
          <w:tab w:val="num" w:pos="3600"/>
        </w:tabs>
        <w:ind w:left="3600" w:hanging="360"/>
      </w:pPr>
      <w:rPr>
        <w:rFonts w:cs="Times New Roman"/>
      </w:rPr>
    </w:lvl>
    <w:lvl w:ilvl="5" w:tplc="D5967F9C">
      <w:start w:val="1"/>
      <w:numFmt w:val="lowerRoman"/>
      <w:lvlText w:val="%6."/>
      <w:lvlJc w:val="right"/>
      <w:pPr>
        <w:tabs>
          <w:tab w:val="num" w:pos="4320"/>
        </w:tabs>
        <w:ind w:left="4320" w:hanging="180"/>
      </w:pPr>
      <w:rPr>
        <w:rFonts w:cs="Times New Roman"/>
      </w:rPr>
    </w:lvl>
    <w:lvl w:ilvl="6" w:tplc="1512AD8A">
      <w:start w:val="1"/>
      <w:numFmt w:val="decimal"/>
      <w:lvlText w:val="%7."/>
      <w:lvlJc w:val="left"/>
      <w:pPr>
        <w:tabs>
          <w:tab w:val="num" w:pos="5040"/>
        </w:tabs>
        <w:ind w:left="5040" w:hanging="360"/>
      </w:pPr>
      <w:rPr>
        <w:rFonts w:cs="Times New Roman"/>
      </w:rPr>
    </w:lvl>
    <w:lvl w:ilvl="7" w:tplc="22CE95A2">
      <w:start w:val="1"/>
      <w:numFmt w:val="lowerLetter"/>
      <w:lvlText w:val="%8."/>
      <w:lvlJc w:val="left"/>
      <w:pPr>
        <w:tabs>
          <w:tab w:val="num" w:pos="5760"/>
        </w:tabs>
        <w:ind w:left="5760" w:hanging="360"/>
      </w:pPr>
      <w:rPr>
        <w:rFonts w:cs="Times New Roman"/>
      </w:rPr>
    </w:lvl>
    <w:lvl w:ilvl="8" w:tplc="03C61350">
      <w:start w:val="1"/>
      <w:numFmt w:val="lowerRoman"/>
      <w:lvlText w:val="%9."/>
      <w:lvlJc w:val="right"/>
      <w:pPr>
        <w:tabs>
          <w:tab w:val="num" w:pos="6480"/>
        </w:tabs>
        <w:ind w:left="6480" w:hanging="180"/>
      </w:pPr>
      <w:rPr>
        <w:rFonts w:cs="Times New Roman"/>
      </w:rPr>
    </w:lvl>
  </w:abstractNum>
  <w:abstractNum w:abstractNumId="23" w15:restartNumberingAfterBreak="0">
    <w:nsid w:val="71981EA9"/>
    <w:multiLevelType w:val="multilevel"/>
    <w:tmpl w:val="FCA4AA1A"/>
    <w:lvl w:ilvl="0">
      <w:start w:val="1"/>
      <w:numFmt w:val="decimal"/>
      <w:pStyle w:val="ListBenefits"/>
      <w:suff w:val="nothing"/>
      <w:lvlText w:val="Benefit %1"/>
      <w:lvlJc w:val="left"/>
      <w:pPr>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4732D1D"/>
    <w:multiLevelType w:val="hybridMultilevel"/>
    <w:tmpl w:val="A8B83410"/>
    <w:lvl w:ilvl="0" w:tplc="E2543C38">
      <w:start w:val="1"/>
      <w:numFmt w:val="lowerLetter"/>
      <w:pStyle w:val="LE13FAListabc"/>
      <w:lvlText w:val="%1)"/>
      <w:lvlJc w:val="left"/>
      <w:pPr>
        <w:ind w:left="1440" w:hanging="360"/>
      </w:pPr>
    </w:lvl>
    <w:lvl w:ilvl="1" w:tplc="8EDACB96">
      <w:start w:val="1"/>
      <w:numFmt w:val="lowerLetter"/>
      <w:lvlText w:val="%2."/>
      <w:lvlJc w:val="left"/>
      <w:pPr>
        <w:ind w:left="2160" w:hanging="360"/>
      </w:pPr>
    </w:lvl>
    <w:lvl w:ilvl="2" w:tplc="B240C222" w:tentative="1">
      <w:start w:val="1"/>
      <w:numFmt w:val="lowerRoman"/>
      <w:lvlText w:val="%3."/>
      <w:lvlJc w:val="right"/>
      <w:pPr>
        <w:ind w:left="2880" w:hanging="180"/>
      </w:pPr>
    </w:lvl>
    <w:lvl w:ilvl="3" w:tplc="3AA4371E" w:tentative="1">
      <w:start w:val="1"/>
      <w:numFmt w:val="decimal"/>
      <w:lvlText w:val="%4."/>
      <w:lvlJc w:val="left"/>
      <w:pPr>
        <w:ind w:left="3600" w:hanging="360"/>
      </w:pPr>
    </w:lvl>
    <w:lvl w:ilvl="4" w:tplc="F5AEA052" w:tentative="1">
      <w:start w:val="1"/>
      <w:numFmt w:val="lowerLetter"/>
      <w:lvlText w:val="%5."/>
      <w:lvlJc w:val="left"/>
      <w:pPr>
        <w:ind w:left="4320" w:hanging="360"/>
      </w:pPr>
    </w:lvl>
    <w:lvl w:ilvl="5" w:tplc="DB668E04" w:tentative="1">
      <w:start w:val="1"/>
      <w:numFmt w:val="lowerRoman"/>
      <w:lvlText w:val="%6."/>
      <w:lvlJc w:val="right"/>
      <w:pPr>
        <w:ind w:left="5040" w:hanging="180"/>
      </w:pPr>
    </w:lvl>
    <w:lvl w:ilvl="6" w:tplc="A53ECB18" w:tentative="1">
      <w:start w:val="1"/>
      <w:numFmt w:val="decimal"/>
      <w:lvlText w:val="%7."/>
      <w:lvlJc w:val="left"/>
      <w:pPr>
        <w:ind w:left="5760" w:hanging="360"/>
      </w:pPr>
    </w:lvl>
    <w:lvl w:ilvl="7" w:tplc="16DC56BA" w:tentative="1">
      <w:start w:val="1"/>
      <w:numFmt w:val="lowerLetter"/>
      <w:lvlText w:val="%8."/>
      <w:lvlJc w:val="left"/>
      <w:pPr>
        <w:ind w:left="6480" w:hanging="360"/>
      </w:pPr>
    </w:lvl>
    <w:lvl w:ilvl="8" w:tplc="B122EF72" w:tentative="1">
      <w:start w:val="1"/>
      <w:numFmt w:val="lowerRoman"/>
      <w:lvlText w:val="%9."/>
      <w:lvlJc w:val="right"/>
      <w:pPr>
        <w:ind w:left="7200" w:hanging="180"/>
      </w:pPr>
    </w:lvl>
  </w:abstractNum>
  <w:abstractNum w:abstractNumId="25" w15:restartNumberingAfterBreak="0">
    <w:nsid w:val="77042979"/>
    <w:multiLevelType w:val="hybridMultilevel"/>
    <w:tmpl w:val="910041EE"/>
    <w:lvl w:ilvl="0" w:tplc="4CC6D2C2">
      <w:start w:val="1"/>
      <w:numFmt w:val="bullet"/>
      <w:pStyle w:val="Bullet13"/>
      <w:lvlText w:val="-"/>
      <w:lvlJc w:val="left"/>
      <w:pPr>
        <w:ind w:left="1080" w:hanging="360"/>
      </w:pPr>
      <w:rPr>
        <w:rFonts w:ascii="Arial"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77A549AC"/>
    <w:multiLevelType w:val="multilevel"/>
    <w:tmpl w:val="693EF428"/>
    <w:lvl w:ilvl="0">
      <w:start w:val="1"/>
      <w:numFmt w:val="decimal"/>
      <w:pStyle w:val="LegalNumber"/>
      <w:lvlText w:val="%1."/>
      <w:lvlJc w:val="left"/>
      <w:pPr>
        <w:tabs>
          <w:tab w:val="num" w:pos="708"/>
        </w:tabs>
        <w:ind w:left="708" w:hanging="708"/>
      </w:pPr>
    </w:lvl>
    <w:lvl w:ilvl="1">
      <w:start w:val="1"/>
      <w:numFmt w:val="lowerLetter"/>
      <w:lvlText w:val="%2)"/>
      <w:lvlJc w:val="left"/>
      <w:pPr>
        <w:tabs>
          <w:tab w:val="num" w:pos="1416"/>
        </w:tabs>
        <w:ind w:left="1416" w:hanging="708"/>
      </w:pPr>
    </w:lvl>
    <w:lvl w:ilvl="2">
      <w:start w:val="1"/>
      <w:numFmt w:val="lowerRoman"/>
      <w:lvlText w:val="%3)"/>
      <w:lvlJc w:val="left"/>
      <w:pPr>
        <w:tabs>
          <w:tab w:val="num" w:pos="0"/>
        </w:tabs>
        <w:ind w:left="2124" w:hanging="708"/>
      </w:pPr>
    </w:lvl>
    <w:lvl w:ilvl="3">
      <w:start w:val="1"/>
      <w:numFmt w:val="lowerLetter"/>
      <w:lvlText w:val="%4)"/>
      <w:lvlJc w:val="left"/>
      <w:pPr>
        <w:tabs>
          <w:tab w:val="num" w:pos="0"/>
        </w:tabs>
        <w:ind w:left="2832" w:hanging="708"/>
      </w:pPr>
    </w:lvl>
    <w:lvl w:ilvl="4">
      <w:start w:val="1"/>
      <w:numFmt w:val="decimal"/>
      <w:lvlText w:val="(%5)"/>
      <w:lvlJc w:val="left"/>
      <w:pPr>
        <w:tabs>
          <w:tab w:val="num" w:pos="0"/>
        </w:tabs>
        <w:ind w:left="3540" w:hanging="708"/>
      </w:pPr>
    </w:lvl>
    <w:lvl w:ilvl="5">
      <w:start w:val="1"/>
      <w:numFmt w:val="lowerLetter"/>
      <w:lvlText w:val="(%6)"/>
      <w:lvlJc w:val="left"/>
      <w:pPr>
        <w:tabs>
          <w:tab w:val="num" w:pos="0"/>
        </w:tabs>
        <w:ind w:left="4248" w:hanging="708"/>
      </w:pPr>
    </w:lvl>
    <w:lvl w:ilvl="6">
      <w:start w:val="1"/>
      <w:numFmt w:val="lowerLetter"/>
      <w:lvlText w:val="(%7)"/>
      <w:lvlJc w:val="left"/>
      <w:pPr>
        <w:tabs>
          <w:tab w:val="num" w:pos="4956"/>
        </w:tabs>
        <w:ind w:left="4956" w:hanging="708"/>
      </w:pPr>
    </w:lvl>
    <w:lvl w:ilvl="7">
      <w:start w:val="1"/>
      <w:numFmt w:val="lowerLetter"/>
      <w:lvlText w:val="(%8)"/>
      <w:lvlJc w:val="left"/>
      <w:pPr>
        <w:tabs>
          <w:tab w:val="num" w:pos="0"/>
        </w:tabs>
        <w:ind w:left="5664" w:hanging="708"/>
      </w:pPr>
    </w:lvl>
    <w:lvl w:ilvl="8">
      <w:start w:val="1"/>
      <w:numFmt w:val="lowerRoman"/>
      <w:lvlText w:val="(%9)"/>
      <w:lvlJc w:val="left"/>
      <w:pPr>
        <w:tabs>
          <w:tab w:val="num" w:pos="0"/>
        </w:tabs>
        <w:ind w:left="6372" w:hanging="708"/>
      </w:pPr>
    </w:lvl>
  </w:abstractNum>
  <w:abstractNum w:abstractNumId="27" w15:restartNumberingAfterBreak="0">
    <w:nsid w:val="79C53A93"/>
    <w:multiLevelType w:val="multilevel"/>
    <w:tmpl w:val="A1DC2694"/>
    <w:lvl w:ilvl="0">
      <w:start w:val="1"/>
      <w:numFmt w:val="upperLetter"/>
      <w:pStyle w:val="OGCNumberedStyle-AnnexureHeadingA"/>
      <w:lvlText w:val="Annexure %1"/>
      <w:lvlJc w:val="left"/>
      <w:pPr>
        <w:ind w:left="360" w:hanging="360"/>
      </w:pPr>
      <w:rPr>
        <w:rFonts w:ascii="Arial" w:hAnsi="Arial" w:hint="default"/>
        <w:b w:val="0"/>
        <w:bCs w:val="0"/>
        <w:i w:val="0"/>
        <w:iCs w:val="0"/>
        <w:caps w:val="0"/>
        <w:smallCaps w:val="0"/>
        <w:strike w:val="0"/>
        <w:dstrike w:val="0"/>
        <w:outline w:val="0"/>
        <w:shadow w:val="0"/>
        <w:emboss w:val="0"/>
        <w:imprint w:val="0"/>
        <w:noProof w:val="0"/>
        <w:vanish w:val="0"/>
        <w:spacing w:val="0"/>
        <w:kern w:val="0"/>
        <w:position w:val="0"/>
        <w:sz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540166664">
    <w:abstractNumId w:val="0"/>
    <w:lvlOverride w:ilvl="0">
      <w:lvl w:ilvl="0">
        <w:start w:val="1"/>
        <w:numFmt w:val="bullet"/>
        <w:pStyle w:val="HB-LI"/>
        <w:lvlText w:val="•"/>
        <w:lvlJc w:val="left"/>
        <w:pPr>
          <w:tabs>
            <w:tab w:val="num" w:pos="360"/>
          </w:tabs>
          <w:ind w:left="360" w:hanging="360"/>
        </w:pPr>
        <w:rPr>
          <w:rFonts w:ascii="Times New Roman" w:hAnsi="Times New Roman" w:cs="Times New Roman" w:hint="default"/>
          <w:b/>
          <w:i w:val="0"/>
          <w:color w:val="000000"/>
          <w:sz w:val="20"/>
          <w:szCs w:val="20"/>
        </w:rPr>
      </w:lvl>
    </w:lvlOverride>
  </w:num>
  <w:num w:numId="2" w16cid:durableId="1617831882">
    <w:abstractNumId w:val="24"/>
  </w:num>
  <w:num w:numId="3" w16cid:durableId="1547327792">
    <w:abstractNumId w:val="19"/>
  </w:num>
  <w:num w:numId="4" w16cid:durableId="144594242">
    <w:abstractNumId w:val="22"/>
  </w:num>
  <w:num w:numId="5" w16cid:durableId="1056853096">
    <w:abstractNumId w:val="5"/>
  </w:num>
  <w:num w:numId="6" w16cid:durableId="1187518515">
    <w:abstractNumId w:val="26"/>
  </w:num>
  <w:num w:numId="7" w16cid:durableId="284628307">
    <w:abstractNumId w:val="6"/>
  </w:num>
  <w:num w:numId="8" w16cid:durableId="1930042775">
    <w:abstractNumId w:val="16"/>
  </w:num>
  <w:num w:numId="9" w16cid:durableId="762840708">
    <w:abstractNumId w:val="25"/>
  </w:num>
  <w:num w:numId="10" w16cid:durableId="1312557744">
    <w:abstractNumId w:val="11"/>
  </w:num>
  <w:num w:numId="11" w16cid:durableId="2072002167">
    <w:abstractNumId w:val="18"/>
  </w:num>
  <w:num w:numId="12" w16cid:durableId="1617757056">
    <w:abstractNumId w:val="9"/>
  </w:num>
  <w:num w:numId="13" w16cid:durableId="1995791508">
    <w:abstractNumId w:val="1"/>
  </w:num>
  <w:num w:numId="14" w16cid:durableId="1714847734">
    <w:abstractNumId w:val="8"/>
  </w:num>
  <w:num w:numId="15" w16cid:durableId="2113278199">
    <w:abstractNumId w:val="15"/>
  </w:num>
  <w:num w:numId="16" w16cid:durableId="2042168247">
    <w:abstractNumId w:val="23"/>
  </w:num>
  <w:num w:numId="17" w16cid:durableId="388383890">
    <w:abstractNumId w:val="4"/>
  </w:num>
  <w:num w:numId="18" w16cid:durableId="1072385768">
    <w:abstractNumId w:val="13"/>
  </w:num>
  <w:num w:numId="19" w16cid:durableId="1863783347">
    <w:abstractNumId w:val="10"/>
  </w:num>
  <w:num w:numId="20" w16cid:durableId="980767683">
    <w:abstractNumId w:val="14"/>
  </w:num>
  <w:num w:numId="21" w16cid:durableId="1759331208">
    <w:abstractNumId w:val="27"/>
  </w:num>
  <w:num w:numId="22" w16cid:durableId="652491308">
    <w:abstractNumId w:val="21"/>
  </w:num>
  <w:num w:numId="23" w16cid:durableId="1222978382">
    <w:abstractNumId w:val="20"/>
  </w:num>
  <w:num w:numId="24" w16cid:durableId="1705133108">
    <w:abstractNumId w:val="20"/>
  </w:num>
  <w:num w:numId="25" w16cid:durableId="1839613928">
    <w:abstractNumId w:val="7"/>
  </w:num>
  <w:num w:numId="26" w16cid:durableId="660278636">
    <w:abstractNumId w:val="2"/>
  </w:num>
  <w:num w:numId="27" w16cid:durableId="249462142">
    <w:abstractNumId w:val="12"/>
  </w:num>
  <w:num w:numId="28" w16cid:durableId="609894694">
    <w:abstractNumId w:val="17"/>
  </w:num>
  <w:num w:numId="29" w16cid:durableId="967248444">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1A3"/>
    <w:rsid w:val="0000035C"/>
    <w:rsid w:val="000008F7"/>
    <w:rsid w:val="00001116"/>
    <w:rsid w:val="000021A3"/>
    <w:rsid w:val="00003928"/>
    <w:rsid w:val="000042DD"/>
    <w:rsid w:val="00004652"/>
    <w:rsid w:val="00007C23"/>
    <w:rsid w:val="000165BA"/>
    <w:rsid w:val="00022E53"/>
    <w:rsid w:val="000246BF"/>
    <w:rsid w:val="00030431"/>
    <w:rsid w:val="000314CF"/>
    <w:rsid w:val="000427B4"/>
    <w:rsid w:val="000427FB"/>
    <w:rsid w:val="00042A2E"/>
    <w:rsid w:val="000438DC"/>
    <w:rsid w:val="00044824"/>
    <w:rsid w:val="0004756C"/>
    <w:rsid w:val="000479B9"/>
    <w:rsid w:val="0005071E"/>
    <w:rsid w:val="000540D4"/>
    <w:rsid w:val="0005700E"/>
    <w:rsid w:val="00057FFD"/>
    <w:rsid w:val="00060802"/>
    <w:rsid w:val="000612A5"/>
    <w:rsid w:val="000660BB"/>
    <w:rsid w:val="00070274"/>
    <w:rsid w:val="00070A7A"/>
    <w:rsid w:val="0007163C"/>
    <w:rsid w:val="00076B0C"/>
    <w:rsid w:val="000770A9"/>
    <w:rsid w:val="000770C7"/>
    <w:rsid w:val="00081AF6"/>
    <w:rsid w:val="0008242D"/>
    <w:rsid w:val="000847D5"/>
    <w:rsid w:val="00090525"/>
    <w:rsid w:val="000911AD"/>
    <w:rsid w:val="00091629"/>
    <w:rsid w:val="00091C90"/>
    <w:rsid w:val="0009310E"/>
    <w:rsid w:val="000935CE"/>
    <w:rsid w:val="000A109D"/>
    <w:rsid w:val="000A3378"/>
    <w:rsid w:val="000A49E1"/>
    <w:rsid w:val="000A62D8"/>
    <w:rsid w:val="000B179D"/>
    <w:rsid w:val="000B1AFF"/>
    <w:rsid w:val="000B1D85"/>
    <w:rsid w:val="000B55BE"/>
    <w:rsid w:val="000C1270"/>
    <w:rsid w:val="000C2E60"/>
    <w:rsid w:val="000C350E"/>
    <w:rsid w:val="000D266F"/>
    <w:rsid w:val="000D36E1"/>
    <w:rsid w:val="000D6185"/>
    <w:rsid w:val="000E06AF"/>
    <w:rsid w:val="000E0940"/>
    <w:rsid w:val="000E14C1"/>
    <w:rsid w:val="000E21E2"/>
    <w:rsid w:val="000E5A9B"/>
    <w:rsid w:val="000E6154"/>
    <w:rsid w:val="000E6E08"/>
    <w:rsid w:val="000F710F"/>
    <w:rsid w:val="000F7D1E"/>
    <w:rsid w:val="001013EF"/>
    <w:rsid w:val="00102EA3"/>
    <w:rsid w:val="0010398C"/>
    <w:rsid w:val="001042C0"/>
    <w:rsid w:val="001066B9"/>
    <w:rsid w:val="001100F4"/>
    <w:rsid w:val="001131C6"/>
    <w:rsid w:val="001207EE"/>
    <w:rsid w:val="0012669E"/>
    <w:rsid w:val="00127D72"/>
    <w:rsid w:val="00131C66"/>
    <w:rsid w:val="00133561"/>
    <w:rsid w:val="00134B51"/>
    <w:rsid w:val="001361C0"/>
    <w:rsid w:val="00136B92"/>
    <w:rsid w:val="00142A03"/>
    <w:rsid w:val="0014406B"/>
    <w:rsid w:val="00144E7E"/>
    <w:rsid w:val="00146A13"/>
    <w:rsid w:val="001608EA"/>
    <w:rsid w:val="00160AB1"/>
    <w:rsid w:val="00161026"/>
    <w:rsid w:val="00161399"/>
    <w:rsid w:val="001652BC"/>
    <w:rsid w:val="00171853"/>
    <w:rsid w:val="001748F6"/>
    <w:rsid w:val="00174F1E"/>
    <w:rsid w:val="0017576F"/>
    <w:rsid w:val="00181399"/>
    <w:rsid w:val="0019082B"/>
    <w:rsid w:val="001A04AC"/>
    <w:rsid w:val="001A1F03"/>
    <w:rsid w:val="001A3913"/>
    <w:rsid w:val="001A5317"/>
    <w:rsid w:val="001A60D3"/>
    <w:rsid w:val="001B25D7"/>
    <w:rsid w:val="001B772A"/>
    <w:rsid w:val="001C0A38"/>
    <w:rsid w:val="001C0A3E"/>
    <w:rsid w:val="001C2DAF"/>
    <w:rsid w:val="001C3D39"/>
    <w:rsid w:val="001C6749"/>
    <w:rsid w:val="001D71C5"/>
    <w:rsid w:val="001E21A3"/>
    <w:rsid w:val="001E25B4"/>
    <w:rsid w:val="001E2C80"/>
    <w:rsid w:val="001E478E"/>
    <w:rsid w:val="001E4A93"/>
    <w:rsid w:val="001F255B"/>
    <w:rsid w:val="001F2F95"/>
    <w:rsid w:val="001F676D"/>
    <w:rsid w:val="001F7C86"/>
    <w:rsid w:val="00201667"/>
    <w:rsid w:val="00201E2A"/>
    <w:rsid w:val="00206E9F"/>
    <w:rsid w:val="00207077"/>
    <w:rsid w:val="0021078C"/>
    <w:rsid w:val="00212631"/>
    <w:rsid w:val="00214041"/>
    <w:rsid w:val="0021663B"/>
    <w:rsid w:val="0022018B"/>
    <w:rsid w:val="00221438"/>
    <w:rsid w:val="00221C26"/>
    <w:rsid w:val="002223FE"/>
    <w:rsid w:val="00222A1B"/>
    <w:rsid w:val="00226568"/>
    <w:rsid w:val="002270CD"/>
    <w:rsid w:val="00227412"/>
    <w:rsid w:val="00235330"/>
    <w:rsid w:val="002371C7"/>
    <w:rsid w:val="002418F5"/>
    <w:rsid w:val="002421E6"/>
    <w:rsid w:val="00245315"/>
    <w:rsid w:val="002453AD"/>
    <w:rsid w:val="002472B5"/>
    <w:rsid w:val="00247767"/>
    <w:rsid w:val="002532D7"/>
    <w:rsid w:val="002579BE"/>
    <w:rsid w:val="00262226"/>
    <w:rsid w:val="002638CE"/>
    <w:rsid w:val="00266413"/>
    <w:rsid w:val="0026791A"/>
    <w:rsid w:val="0027077C"/>
    <w:rsid w:val="00272F0B"/>
    <w:rsid w:val="00274B97"/>
    <w:rsid w:val="0027514E"/>
    <w:rsid w:val="00282E7A"/>
    <w:rsid w:val="00282FB3"/>
    <w:rsid w:val="002856C5"/>
    <w:rsid w:val="002862CE"/>
    <w:rsid w:val="00294C33"/>
    <w:rsid w:val="002A374E"/>
    <w:rsid w:val="002A477C"/>
    <w:rsid w:val="002A5F52"/>
    <w:rsid w:val="002A799E"/>
    <w:rsid w:val="002B10F9"/>
    <w:rsid w:val="002B2DBB"/>
    <w:rsid w:val="002B6AAF"/>
    <w:rsid w:val="002C08E1"/>
    <w:rsid w:val="002C0D5F"/>
    <w:rsid w:val="002C46DA"/>
    <w:rsid w:val="002D4295"/>
    <w:rsid w:val="002E2786"/>
    <w:rsid w:val="002E44C8"/>
    <w:rsid w:val="002E4EC5"/>
    <w:rsid w:val="002E660F"/>
    <w:rsid w:val="002F1F90"/>
    <w:rsid w:val="002F24B7"/>
    <w:rsid w:val="002F29A3"/>
    <w:rsid w:val="002F63C1"/>
    <w:rsid w:val="002F77AC"/>
    <w:rsid w:val="0030668D"/>
    <w:rsid w:val="00306B4C"/>
    <w:rsid w:val="00306B85"/>
    <w:rsid w:val="0030722C"/>
    <w:rsid w:val="003107F9"/>
    <w:rsid w:val="00310822"/>
    <w:rsid w:val="00314B6A"/>
    <w:rsid w:val="00316476"/>
    <w:rsid w:val="0032325E"/>
    <w:rsid w:val="003239C6"/>
    <w:rsid w:val="00323A04"/>
    <w:rsid w:val="003313D4"/>
    <w:rsid w:val="003315DC"/>
    <w:rsid w:val="00335F9D"/>
    <w:rsid w:val="00341820"/>
    <w:rsid w:val="00342C4D"/>
    <w:rsid w:val="00342CEF"/>
    <w:rsid w:val="00344C29"/>
    <w:rsid w:val="00345F9C"/>
    <w:rsid w:val="003509F4"/>
    <w:rsid w:val="00351084"/>
    <w:rsid w:val="00351438"/>
    <w:rsid w:val="00353394"/>
    <w:rsid w:val="0035525D"/>
    <w:rsid w:val="003600C4"/>
    <w:rsid w:val="003605B2"/>
    <w:rsid w:val="00362405"/>
    <w:rsid w:val="003656F4"/>
    <w:rsid w:val="003705C7"/>
    <w:rsid w:val="0037311B"/>
    <w:rsid w:val="00381A06"/>
    <w:rsid w:val="003830B4"/>
    <w:rsid w:val="00385EC6"/>
    <w:rsid w:val="00386F33"/>
    <w:rsid w:val="00392127"/>
    <w:rsid w:val="0039316C"/>
    <w:rsid w:val="00395CD6"/>
    <w:rsid w:val="003A1407"/>
    <w:rsid w:val="003A3B34"/>
    <w:rsid w:val="003A650D"/>
    <w:rsid w:val="003A7C38"/>
    <w:rsid w:val="003B29FC"/>
    <w:rsid w:val="003B2BF7"/>
    <w:rsid w:val="003C1EE2"/>
    <w:rsid w:val="003C3477"/>
    <w:rsid w:val="003C4478"/>
    <w:rsid w:val="003C7924"/>
    <w:rsid w:val="003D2093"/>
    <w:rsid w:val="003D3ABF"/>
    <w:rsid w:val="003D49E8"/>
    <w:rsid w:val="003D51D3"/>
    <w:rsid w:val="003D6A47"/>
    <w:rsid w:val="003E277A"/>
    <w:rsid w:val="003E3B70"/>
    <w:rsid w:val="003E4CA0"/>
    <w:rsid w:val="003E6837"/>
    <w:rsid w:val="003F21D4"/>
    <w:rsid w:val="00402EEA"/>
    <w:rsid w:val="00412DCA"/>
    <w:rsid w:val="00425593"/>
    <w:rsid w:val="00436CBD"/>
    <w:rsid w:val="00440EEA"/>
    <w:rsid w:val="00441289"/>
    <w:rsid w:val="00453A2D"/>
    <w:rsid w:val="004544C5"/>
    <w:rsid w:val="00460008"/>
    <w:rsid w:val="00467B06"/>
    <w:rsid w:val="004700CE"/>
    <w:rsid w:val="004706CE"/>
    <w:rsid w:val="004738BF"/>
    <w:rsid w:val="00487D7A"/>
    <w:rsid w:val="00492E4C"/>
    <w:rsid w:val="004A1395"/>
    <w:rsid w:val="004B4698"/>
    <w:rsid w:val="004B541E"/>
    <w:rsid w:val="004B7691"/>
    <w:rsid w:val="004B7A52"/>
    <w:rsid w:val="004C1A9C"/>
    <w:rsid w:val="004C2B2A"/>
    <w:rsid w:val="004C4606"/>
    <w:rsid w:val="004C5B6B"/>
    <w:rsid w:val="004C774B"/>
    <w:rsid w:val="004D02F5"/>
    <w:rsid w:val="004D1956"/>
    <w:rsid w:val="004D1C32"/>
    <w:rsid w:val="004D2613"/>
    <w:rsid w:val="004D3A52"/>
    <w:rsid w:val="004E4418"/>
    <w:rsid w:val="004E5568"/>
    <w:rsid w:val="004E6F0A"/>
    <w:rsid w:val="004F40F8"/>
    <w:rsid w:val="00501AD8"/>
    <w:rsid w:val="00502429"/>
    <w:rsid w:val="00505B39"/>
    <w:rsid w:val="0051071C"/>
    <w:rsid w:val="00516A1F"/>
    <w:rsid w:val="005220A1"/>
    <w:rsid w:val="00525C5A"/>
    <w:rsid w:val="00527C32"/>
    <w:rsid w:val="00530081"/>
    <w:rsid w:val="00534FDB"/>
    <w:rsid w:val="00535CA1"/>
    <w:rsid w:val="00536461"/>
    <w:rsid w:val="00536823"/>
    <w:rsid w:val="00536C95"/>
    <w:rsid w:val="0054294C"/>
    <w:rsid w:val="00544D1E"/>
    <w:rsid w:val="00555CFF"/>
    <w:rsid w:val="005626E9"/>
    <w:rsid w:val="00562903"/>
    <w:rsid w:val="00570DE9"/>
    <w:rsid w:val="00573C7D"/>
    <w:rsid w:val="00574990"/>
    <w:rsid w:val="00574AA9"/>
    <w:rsid w:val="0057531D"/>
    <w:rsid w:val="0058027F"/>
    <w:rsid w:val="00580EE7"/>
    <w:rsid w:val="00582714"/>
    <w:rsid w:val="00586271"/>
    <w:rsid w:val="00587987"/>
    <w:rsid w:val="005905F0"/>
    <w:rsid w:val="00590907"/>
    <w:rsid w:val="00594756"/>
    <w:rsid w:val="005975ED"/>
    <w:rsid w:val="005A0697"/>
    <w:rsid w:val="005A226C"/>
    <w:rsid w:val="005B0CF9"/>
    <w:rsid w:val="005B40FE"/>
    <w:rsid w:val="005B797D"/>
    <w:rsid w:val="005C0433"/>
    <w:rsid w:val="005C217C"/>
    <w:rsid w:val="005C2EBB"/>
    <w:rsid w:val="005C526A"/>
    <w:rsid w:val="005C60BF"/>
    <w:rsid w:val="005C658B"/>
    <w:rsid w:val="005D24F1"/>
    <w:rsid w:val="005D2C87"/>
    <w:rsid w:val="005D34FD"/>
    <w:rsid w:val="005D4504"/>
    <w:rsid w:val="005D483B"/>
    <w:rsid w:val="005D511D"/>
    <w:rsid w:val="005E2597"/>
    <w:rsid w:val="005E59A8"/>
    <w:rsid w:val="005E71D9"/>
    <w:rsid w:val="005F55AF"/>
    <w:rsid w:val="00604CC1"/>
    <w:rsid w:val="0060617C"/>
    <w:rsid w:val="00606D3F"/>
    <w:rsid w:val="00610BEA"/>
    <w:rsid w:val="00617AA2"/>
    <w:rsid w:val="00625808"/>
    <w:rsid w:val="00626516"/>
    <w:rsid w:val="00631864"/>
    <w:rsid w:val="006333EE"/>
    <w:rsid w:val="006400E9"/>
    <w:rsid w:val="006403AF"/>
    <w:rsid w:val="00644D65"/>
    <w:rsid w:val="0065013F"/>
    <w:rsid w:val="0065460F"/>
    <w:rsid w:val="00660088"/>
    <w:rsid w:val="006661EC"/>
    <w:rsid w:val="00673C3E"/>
    <w:rsid w:val="00677C09"/>
    <w:rsid w:val="0068185E"/>
    <w:rsid w:val="006839E4"/>
    <w:rsid w:val="006901C6"/>
    <w:rsid w:val="0069020C"/>
    <w:rsid w:val="00696FA2"/>
    <w:rsid w:val="00697413"/>
    <w:rsid w:val="006A2937"/>
    <w:rsid w:val="006B0536"/>
    <w:rsid w:val="006B3A9E"/>
    <w:rsid w:val="006B4B99"/>
    <w:rsid w:val="006D3390"/>
    <w:rsid w:val="006D3C5E"/>
    <w:rsid w:val="006D51D2"/>
    <w:rsid w:val="006E438B"/>
    <w:rsid w:val="006F091C"/>
    <w:rsid w:val="006F4FDE"/>
    <w:rsid w:val="00701A28"/>
    <w:rsid w:val="007060E6"/>
    <w:rsid w:val="0072100B"/>
    <w:rsid w:val="00722F27"/>
    <w:rsid w:val="0072557C"/>
    <w:rsid w:val="00731149"/>
    <w:rsid w:val="00731525"/>
    <w:rsid w:val="0073310E"/>
    <w:rsid w:val="0073557E"/>
    <w:rsid w:val="00742F82"/>
    <w:rsid w:val="00744D45"/>
    <w:rsid w:val="0074767D"/>
    <w:rsid w:val="00747E9F"/>
    <w:rsid w:val="00750443"/>
    <w:rsid w:val="00752F91"/>
    <w:rsid w:val="00754D86"/>
    <w:rsid w:val="00756979"/>
    <w:rsid w:val="00760C56"/>
    <w:rsid w:val="0076435C"/>
    <w:rsid w:val="00764451"/>
    <w:rsid w:val="00765F3A"/>
    <w:rsid w:val="00771B18"/>
    <w:rsid w:val="00777C47"/>
    <w:rsid w:val="0078326E"/>
    <w:rsid w:val="0078628E"/>
    <w:rsid w:val="00787250"/>
    <w:rsid w:val="007902D3"/>
    <w:rsid w:val="00793DED"/>
    <w:rsid w:val="0079459D"/>
    <w:rsid w:val="00795C43"/>
    <w:rsid w:val="007A478C"/>
    <w:rsid w:val="007A5A3C"/>
    <w:rsid w:val="007B111A"/>
    <w:rsid w:val="007B1DC9"/>
    <w:rsid w:val="007B59B2"/>
    <w:rsid w:val="007B738F"/>
    <w:rsid w:val="007C7D82"/>
    <w:rsid w:val="007D3997"/>
    <w:rsid w:val="007D4AEB"/>
    <w:rsid w:val="007D7D3F"/>
    <w:rsid w:val="007E1BCB"/>
    <w:rsid w:val="007E4A27"/>
    <w:rsid w:val="007E724E"/>
    <w:rsid w:val="007F222E"/>
    <w:rsid w:val="007F4886"/>
    <w:rsid w:val="007F4931"/>
    <w:rsid w:val="00800B76"/>
    <w:rsid w:val="008061AD"/>
    <w:rsid w:val="00817CAA"/>
    <w:rsid w:val="0083416E"/>
    <w:rsid w:val="00834E91"/>
    <w:rsid w:val="00842237"/>
    <w:rsid w:val="00843473"/>
    <w:rsid w:val="00843FBD"/>
    <w:rsid w:val="008458EB"/>
    <w:rsid w:val="00846BC9"/>
    <w:rsid w:val="00847793"/>
    <w:rsid w:val="00847E79"/>
    <w:rsid w:val="00850268"/>
    <w:rsid w:val="008507BE"/>
    <w:rsid w:val="008516B6"/>
    <w:rsid w:val="00852E7F"/>
    <w:rsid w:val="0085397B"/>
    <w:rsid w:val="00857280"/>
    <w:rsid w:val="008614B9"/>
    <w:rsid w:val="00862F05"/>
    <w:rsid w:val="008638B4"/>
    <w:rsid w:val="00865F8B"/>
    <w:rsid w:val="0086688D"/>
    <w:rsid w:val="008671CA"/>
    <w:rsid w:val="00870431"/>
    <w:rsid w:val="00872C81"/>
    <w:rsid w:val="00884084"/>
    <w:rsid w:val="008906F1"/>
    <w:rsid w:val="0089187B"/>
    <w:rsid w:val="00892A5E"/>
    <w:rsid w:val="008A0362"/>
    <w:rsid w:val="008A210A"/>
    <w:rsid w:val="008A75D9"/>
    <w:rsid w:val="008B49E2"/>
    <w:rsid w:val="008B525B"/>
    <w:rsid w:val="008B5626"/>
    <w:rsid w:val="008B7B3E"/>
    <w:rsid w:val="008C327D"/>
    <w:rsid w:val="008C356F"/>
    <w:rsid w:val="008C470D"/>
    <w:rsid w:val="008C4BFC"/>
    <w:rsid w:val="008D0A81"/>
    <w:rsid w:val="008D18D1"/>
    <w:rsid w:val="008D38DC"/>
    <w:rsid w:val="008E3604"/>
    <w:rsid w:val="008F7311"/>
    <w:rsid w:val="009037B4"/>
    <w:rsid w:val="00906254"/>
    <w:rsid w:val="009062BC"/>
    <w:rsid w:val="009067E2"/>
    <w:rsid w:val="0090729C"/>
    <w:rsid w:val="009107BD"/>
    <w:rsid w:val="0091254E"/>
    <w:rsid w:val="00913124"/>
    <w:rsid w:val="009143D6"/>
    <w:rsid w:val="009151CF"/>
    <w:rsid w:val="00921C41"/>
    <w:rsid w:val="0092369C"/>
    <w:rsid w:val="0093080D"/>
    <w:rsid w:val="00931024"/>
    <w:rsid w:val="0093153C"/>
    <w:rsid w:val="00942BEA"/>
    <w:rsid w:val="00943B23"/>
    <w:rsid w:val="00944E62"/>
    <w:rsid w:val="00946058"/>
    <w:rsid w:val="00946CAF"/>
    <w:rsid w:val="00946D88"/>
    <w:rsid w:val="00947E95"/>
    <w:rsid w:val="00950307"/>
    <w:rsid w:val="0095588C"/>
    <w:rsid w:val="00961F2D"/>
    <w:rsid w:val="00964522"/>
    <w:rsid w:val="00964EB6"/>
    <w:rsid w:val="009668DA"/>
    <w:rsid w:val="00972CD5"/>
    <w:rsid w:val="0097406D"/>
    <w:rsid w:val="0097429B"/>
    <w:rsid w:val="00976CD5"/>
    <w:rsid w:val="00982282"/>
    <w:rsid w:val="0098430A"/>
    <w:rsid w:val="00992E4C"/>
    <w:rsid w:val="00993D7D"/>
    <w:rsid w:val="00993EC2"/>
    <w:rsid w:val="00996151"/>
    <w:rsid w:val="00997056"/>
    <w:rsid w:val="009A4230"/>
    <w:rsid w:val="009B00C6"/>
    <w:rsid w:val="009B25A6"/>
    <w:rsid w:val="009B2E0A"/>
    <w:rsid w:val="009C6C41"/>
    <w:rsid w:val="009D3C10"/>
    <w:rsid w:val="009D441D"/>
    <w:rsid w:val="009D7D91"/>
    <w:rsid w:val="009E00F4"/>
    <w:rsid w:val="009E0401"/>
    <w:rsid w:val="009E17A1"/>
    <w:rsid w:val="009E5754"/>
    <w:rsid w:val="009E6349"/>
    <w:rsid w:val="009F097A"/>
    <w:rsid w:val="009F7F37"/>
    <w:rsid w:val="00A018F3"/>
    <w:rsid w:val="00A0486B"/>
    <w:rsid w:val="00A11D30"/>
    <w:rsid w:val="00A13B97"/>
    <w:rsid w:val="00A15A64"/>
    <w:rsid w:val="00A21005"/>
    <w:rsid w:val="00A23A2B"/>
    <w:rsid w:val="00A23E72"/>
    <w:rsid w:val="00A24835"/>
    <w:rsid w:val="00A26331"/>
    <w:rsid w:val="00A32F30"/>
    <w:rsid w:val="00A3332D"/>
    <w:rsid w:val="00A44D4B"/>
    <w:rsid w:val="00A47F9D"/>
    <w:rsid w:val="00A50A65"/>
    <w:rsid w:val="00A52264"/>
    <w:rsid w:val="00A525AD"/>
    <w:rsid w:val="00A52CEB"/>
    <w:rsid w:val="00A56E00"/>
    <w:rsid w:val="00A6089E"/>
    <w:rsid w:val="00A6257A"/>
    <w:rsid w:val="00A63193"/>
    <w:rsid w:val="00A67E4F"/>
    <w:rsid w:val="00A7379B"/>
    <w:rsid w:val="00A8372E"/>
    <w:rsid w:val="00A84D68"/>
    <w:rsid w:val="00A858D1"/>
    <w:rsid w:val="00A91F34"/>
    <w:rsid w:val="00A96590"/>
    <w:rsid w:val="00AA0738"/>
    <w:rsid w:val="00AA3938"/>
    <w:rsid w:val="00AC03A1"/>
    <w:rsid w:val="00AC10B8"/>
    <w:rsid w:val="00AC2E73"/>
    <w:rsid w:val="00AD225C"/>
    <w:rsid w:val="00AD2F51"/>
    <w:rsid w:val="00AD5B99"/>
    <w:rsid w:val="00AD72BB"/>
    <w:rsid w:val="00AD7AD4"/>
    <w:rsid w:val="00AE0927"/>
    <w:rsid w:val="00AE23ED"/>
    <w:rsid w:val="00AE67A4"/>
    <w:rsid w:val="00AF1351"/>
    <w:rsid w:val="00AF5821"/>
    <w:rsid w:val="00AF6BBD"/>
    <w:rsid w:val="00B007E1"/>
    <w:rsid w:val="00B018A2"/>
    <w:rsid w:val="00B04759"/>
    <w:rsid w:val="00B07A7B"/>
    <w:rsid w:val="00B1338D"/>
    <w:rsid w:val="00B137B9"/>
    <w:rsid w:val="00B177A7"/>
    <w:rsid w:val="00B20189"/>
    <w:rsid w:val="00B31F76"/>
    <w:rsid w:val="00B31F87"/>
    <w:rsid w:val="00B355B2"/>
    <w:rsid w:val="00B365BD"/>
    <w:rsid w:val="00B4114E"/>
    <w:rsid w:val="00B46E3B"/>
    <w:rsid w:val="00B533ED"/>
    <w:rsid w:val="00B55088"/>
    <w:rsid w:val="00B57D68"/>
    <w:rsid w:val="00B66005"/>
    <w:rsid w:val="00B6698D"/>
    <w:rsid w:val="00B66A7E"/>
    <w:rsid w:val="00B70EA4"/>
    <w:rsid w:val="00B73C1B"/>
    <w:rsid w:val="00B750E4"/>
    <w:rsid w:val="00B828DC"/>
    <w:rsid w:val="00B94625"/>
    <w:rsid w:val="00B961C8"/>
    <w:rsid w:val="00B96429"/>
    <w:rsid w:val="00BA0752"/>
    <w:rsid w:val="00BA2154"/>
    <w:rsid w:val="00BB41B5"/>
    <w:rsid w:val="00BB544E"/>
    <w:rsid w:val="00BB5B18"/>
    <w:rsid w:val="00BB7E95"/>
    <w:rsid w:val="00BC0A61"/>
    <w:rsid w:val="00BC102F"/>
    <w:rsid w:val="00BC6ADE"/>
    <w:rsid w:val="00BD2209"/>
    <w:rsid w:val="00BD2AEC"/>
    <w:rsid w:val="00BE350F"/>
    <w:rsid w:val="00BE59A2"/>
    <w:rsid w:val="00BF028F"/>
    <w:rsid w:val="00BF07B8"/>
    <w:rsid w:val="00BF3DDD"/>
    <w:rsid w:val="00BF572B"/>
    <w:rsid w:val="00BF64FA"/>
    <w:rsid w:val="00C009B3"/>
    <w:rsid w:val="00C05737"/>
    <w:rsid w:val="00C058E8"/>
    <w:rsid w:val="00C05F09"/>
    <w:rsid w:val="00C06FC9"/>
    <w:rsid w:val="00C14C67"/>
    <w:rsid w:val="00C16650"/>
    <w:rsid w:val="00C21EE7"/>
    <w:rsid w:val="00C25FE6"/>
    <w:rsid w:val="00C26CAE"/>
    <w:rsid w:val="00C27F10"/>
    <w:rsid w:val="00C31565"/>
    <w:rsid w:val="00C34B57"/>
    <w:rsid w:val="00C351B0"/>
    <w:rsid w:val="00C359C1"/>
    <w:rsid w:val="00C374B2"/>
    <w:rsid w:val="00C47485"/>
    <w:rsid w:val="00C501B7"/>
    <w:rsid w:val="00C52A0F"/>
    <w:rsid w:val="00C6629E"/>
    <w:rsid w:val="00C716A8"/>
    <w:rsid w:val="00C71998"/>
    <w:rsid w:val="00C72178"/>
    <w:rsid w:val="00C731DF"/>
    <w:rsid w:val="00C74453"/>
    <w:rsid w:val="00C74558"/>
    <w:rsid w:val="00C76B2D"/>
    <w:rsid w:val="00C7713D"/>
    <w:rsid w:val="00C8163F"/>
    <w:rsid w:val="00C83CB4"/>
    <w:rsid w:val="00C86BED"/>
    <w:rsid w:val="00C87062"/>
    <w:rsid w:val="00C93394"/>
    <w:rsid w:val="00C94CC5"/>
    <w:rsid w:val="00CA21E8"/>
    <w:rsid w:val="00CA4DE4"/>
    <w:rsid w:val="00CA60AE"/>
    <w:rsid w:val="00CB3155"/>
    <w:rsid w:val="00CB493F"/>
    <w:rsid w:val="00CB6174"/>
    <w:rsid w:val="00CC2262"/>
    <w:rsid w:val="00CC421C"/>
    <w:rsid w:val="00CC54AA"/>
    <w:rsid w:val="00CC6226"/>
    <w:rsid w:val="00CC6908"/>
    <w:rsid w:val="00CD5458"/>
    <w:rsid w:val="00CD5886"/>
    <w:rsid w:val="00CD618F"/>
    <w:rsid w:val="00CD7ACC"/>
    <w:rsid w:val="00CE0B6A"/>
    <w:rsid w:val="00CE74F3"/>
    <w:rsid w:val="00CF1F30"/>
    <w:rsid w:val="00CF399B"/>
    <w:rsid w:val="00CF3DA3"/>
    <w:rsid w:val="00CF5131"/>
    <w:rsid w:val="00CF5B54"/>
    <w:rsid w:val="00CF7F75"/>
    <w:rsid w:val="00D00C4E"/>
    <w:rsid w:val="00D00F1F"/>
    <w:rsid w:val="00D00F8F"/>
    <w:rsid w:val="00D01775"/>
    <w:rsid w:val="00D10034"/>
    <w:rsid w:val="00D10D00"/>
    <w:rsid w:val="00D127D6"/>
    <w:rsid w:val="00D140F2"/>
    <w:rsid w:val="00D207BF"/>
    <w:rsid w:val="00D2258E"/>
    <w:rsid w:val="00D22ECE"/>
    <w:rsid w:val="00D22FB7"/>
    <w:rsid w:val="00D230BD"/>
    <w:rsid w:val="00D234E6"/>
    <w:rsid w:val="00D36E3F"/>
    <w:rsid w:val="00D44D7E"/>
    <w:rsid w:val="00D50BBC"/>
    <w:rsid w:val="00D61411"/>
    <w:rsid w:val="00D65178"/>
    <w:rsid w:val="00D667AA"/>
    <w:rsid w:val="00D71184"/>
    <w:rsid w:val="00D71338"/>
    <w:rsid w:val="00D72396"/>
    <w:rsid w:val="00D74746"/>
    <w:rsid w:val="00D74AB1"/>
    <w:rsid w:val="00D75B14"/>
    <w:rsid w:val="00D82CF3"/>
    <w:rsid w:val="00D84082"/>
    <w:rsid w:val="00D84B17"/>
    <w:rsid w:val="00D85F0D"/>
    <w:rsid w:val="00D874FD"/>
    <w:rsid w:val="00D87D86"/>
    <w:rsid w:val="00D910BD"/>
    <w:rsid w:val="00D92DC6"/>
    <w:rsid w:val="00DA3FEB"/>
    <w:rsid w:val="00DA41DA"/>
    <w:rsid w:val="00DA55CB"/>
    <w:rsid w:val="00DB06E3"/>
    <w:rsid w:val="00DB27C7"/>
    <w:rsid w:val="00DB2AC5"/>
    <w:rsid w:val="00DB470B"/>
    <w:rsid w:val="00DB78A0"/>
    <w:rsid w:val="00DC2CEA"/>
    <w:rsid w:val="00DC7422"/>
    <w:rsid w:val="00DD1C59"/>
    <w:rsid w:val="00DD1CE6"/>
    <w:rsid w:val="00DD2F01"/>
    <w:rsid w:val="00DD4BD4"/>
    <w:rsid w:val="00DD7635"/>
    <w:rsid w:val="00DE4688"/>
    <w:rsid w:val="00DE4A63"/>
    <w:rsid w:val="00DF09C5"/>
    <w:rsid w:val="00DF0ADF"/>
    <w:rsid w:val="00DF20F9"/>
    <w:rsid w:val="00DF337B"/>
    <w:rsid w:val="00DF46D3"/>
    <w:rsid w:val="00E000AE"/>
    <w:rsid w:val="00E00B65"/>
    <w:rsid w:val="00E011DC"/>
    <w:rsid w:val="00E01386"/>
    <w:rsid w:val="00E01A4E"/>
    <w:rsid w:val="00E021E9"/>
    <w:rsid w:val="00E02E79"/>
    <w:rsid w:val="00E06C59"/>
    <w:rsid w:val="00E10000"/>
    <w:rsid w:val="00E122FC"/>
    <w:rsid w:val="00E15A2C"/>
    <w:rsid w:val="00E22A8D"/>
    <w:rsid w:val="00E27E02"/>
    <w:rsid w:val="00E30253"/>
    <w:rsid w:val="00E33A2A"/>
    <w:rsid w:val="00E34063"/>
    <w:rsid w:val="00E41196"/>
    <w:rsid w:val="00E41D39"/>
    <w:rsid w:val="00E52B76"/>
    <w:rsid w:val="00E53E08"/>
    <w:rsid w:val="00E55711"/>
    <w:rsid w:val="00E71D71"/>
    <w:rsid w:val="00E7620A"/>
    <w:rsid w:val="00E823CD"/>
    <w:rsid w:val="00E842A3"/>
    <w:rsid w:val="00E84552"/>
    <w:rsid w:val="00E872CC"/>
    <w:rsid w:val="00E874CB"/>
    <w:rsid w:val="00E92E15"/>
    <w:rsid w:val="00E93932"/>
    <w:rsid w:val="00E9398F"/>
    <w:rsid w:val="00E94815"/>
    <w:rsid w:val="00E94BBB"/>
    <w:rsid w:val="00E97CB4"/>
    <w:rsid w:val="00EA11E2"/>
    <w:rsid w:val="00EA2872"/>
    <w:rsid w:val="00EA423F"/>
    <w:rsid w:val="00EA58A5"/>
    <w:rsid w:val="00EB4055"/>
    <w:rsid w:val="00EC0900"/>
    <w:rsid w:val="00EC3935"/>
    <w:rsid w:val="00ED2EB7"/>
    <w:rsid w:val="00ED3F2D"/>
    <w:rsid w:val="00ED5137"/>
    <w:rsid w:val="00ED5D2C"/>
    <w:rsid w:val="00EE0932"/>
    <w:rsid w:val="00EE25D9"/>
    <w:rsid w:val="00EF0717"/>
    <w:rsid w:val="00EF1D50"/>
    <w:rsid w:val="00EF51BA"/>
    <w:rsid w:val="00EF7784"/>
    <w:rsid w:val="00F000F5"/>
    <w:rsid w:val="00F05BF5"/>
    <w:rsid w:val="00F12E3B"/>
    <w:rsid w:val="00F13EB0"/>
    <w:rsid w:val="00F140FC"/>
    <w:rsid w:val="00F219C7"/>
    <w:rsid w:val="00F22B61"/>
    <w:rsid w:val="00F254DD"/>
    <w:rsid w:val="00F31F5D"/>
    <w:rsid w:val="00F36368"/>
    <w:rsid w:val="00F376FE"/>
    <w:rsid w:val="00F4055A"/>
    <w:rsid w:val="00F40CC9"/>
    <w:rsid w:val="00F45988"/>
    <w:rsid w:val="00F50AC0"/>
    <w:rsid w:val="00F531E6"/>
    <w:rsid w:val="00F57B89"/>
    <w:rsid w:val="00F57B8C"/>
    <w:rsid w:val="00F64776"/>
    <w:rsid w:val="00F73317"/>
    <w:rsid w:val="00F75A98"/>
    <w:rsid w:val="00F8029B"/>
    <w:rsid w:val="00F8367C"/>
    <w:rsid w:val="00F838E6"/>
    <w:rsid w:val="00F85699"/>
    <w:rsid w:val="00F86894"/>
    <w:rsid w:val="00F92DE3"/>
    <w:rsid w:val="00F94901"/>
    <w:rsid w:val="00F9794F"/>
    <w:rsid w:val="00FA0656"/>
    <w:rsid w:val="00FA09F4"/>
    <w:rsid w:val="00FA0CF9"/>
    <w:rsid w:val="00FA20F7"/>
    <w:rsid w:val="00FA3D32"/>
    <w:rsid w:val="00FA5AF8"/>
    <w:rsid w:val="00FA75A4"/>
    <w:rsid w:val="00FB0815"/>
    <w:rsid w:val="00FB14BF"/>
    <w:rsid w:val="00FB49FA"/>
    <w:rsid w:val="00FB66DC"/>
    <w:rsid w:val="00FB70E0"/>
    <w:rsid w:val="00FC24E3"/>
    <w:rsid w:val="00FC3048"/>
    <w:rsid w:val="00FC4EF8"/>
    <w:rsid w:val="00FC6557"/>
    <w:rsid w:val="00FD15A6"/>
    <w:rsid w:val="00FD1A9C"/>
    <w:rsid w:val="00FD1E25"/>
    <w:rsid w:val="00FD338B"/>
    <w:rsid w:val="00FD5FB2"/>
    <w:rsid w:val="00FD635B"/>
    <w:rsid w:val="00FD71FE"/>
    <w:rsid w:val="00FD7793"/>
    <w:rsid w:val="00FE2F41"/>
    <w:rsid w:val="00FE68C6"/>
    <w:rsid w:val="00FF2926"/>
    <w:rsid w:val="00FF3FFA"/>
    <w:rsid w:val="00FF466A"/>
    <w:rsid w:val="00FF4793"/>
    <w:rsid w:val="00FF5A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5AC85D"/>
  <w15:docId w15:val="{F5D07A88-FB25-44DE-B607-D473E7FD2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1A28"/>
    <w:pPr>
      <w:spacing w:after="160" w:line="259" w:lineRule="auto"/>
    </w:pPr>
    <w:rPr>
      <w:rFonts w:ascii="Arial" w:eastAsiaTheme="minorHAnsi" w:hAnsi="Arial" w:cstheme="minorBidi"/>
      <w:lang w:eastAsia="en-US"/>
    </w:rPr>
  </w:style>
  <w:style w:type="paragraph" w:styleId="Heading1">
    <w:name w:val="heading 1"/>
    <w:basedOn w:val="Normal"/>
    <w:next w:val="Normal"/>
    <w:link w:val="Heading1Char"/>
    <w:uiPriority w:val="9"/>
    <w:qFormat/>
    <w:rsid w:val="00701A2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rsid w:val="00701A28"/>
    <w:pPr>
      <w:keepNext/>
      <w:spacing w:before="240" w:after="200"/>
      <w:outlineLvl w:val="1"/>
    </w:pPr>
    <w:rPr>
      <w:rFonts w:cs="Arial"/>
      <w:b/>
      <w:bCs/>
      <w:i/>
      <w:iCs/>
      <w:sz w:val="28"/>
      <w:szCs w:val="28"/>
    </w:rPr>
  </w:style>
  <w:style w:type="paragraph" w:styleId="Heading3">
    <w:name w:val="heading 3"/>
    <w:basedOn w:val="Normal"/>
    <w:next w:val="Normal"/>
    <w:link w:val="Heading3Char"/>
    <w:rsid w:val="00701A28"/>
    <w:pPr>
      <w:keepNext/>
      <w:spacing w:before="80" w:after="100"/>
      <w:ind w:left="1440"/>
      <w:outlineLvl w:val="2"/>
    </w:pPr>
    <w:rPr>
      <w:b/>
    </w:rPr>
  </w:style>
  <w:style w:type="paragraph" w:styleId="Heading4">
    <w:name w:val="heading 4"/>
    <w:basedOn w:val="Normal"/>
    <w:next w:val="Normal"/>
    <w:link w:val="Heading4Char"/>
    <w:rsid w:val="00701A28"/>
    <w:pPr>
      <w:keepNext/>
      <w:ind w:left="709" w:hanging="709"/>
      <w:outlineLvl w:val="3"/>
    </w:pPr>
    <w:rPr>
      <w:b/>
    </w:rPr>
  </w:style>
  <w:style w:type="paragraph" w:styleId="Heading5">
    <w:name w:val="heading 5"/>
    <w:basedOn w:val="Normal"/>
    <w:next w:val="Normal"/>
    <w:link w:val="Heading5Char"/>
    <w:rsid w:val="00701A28"/>
    <w:pPr>
      <w:keepNext/>
      <w:ind w:left="709" w:hanging="709"/>
      <w:jc w:val="center"/>
      <w:outlineLvl w:val="4"/>
    </w:pPr>
    <w:rPr>
      <w:b/>
    </w:rPr>
  </w:style>
  <w:style w:type="paragraph" w:styleId="Heading6">
    <w:name w:val="heading 6"/>
    <w:basedOn w:val="Normal"/>
    <w:next w:val="Normal"/>
    <w:link w:val="Heading6Char"/>
    <w:rsid w:val="00701A28"/>
    <w:pPr>
      <w:keepNext/>
      <w:tabs>
        <w:tab w:val="left" w:pos="3420"/>
        <w:tab w:val="left" w:pos="4320"/>
      </w:tabs>
      <w:ind w:left="5738" w:hanging="1418"/>
      <w:outlineLvl w:val="5"/>
    </w:pPr>
  </w:style>
  <w:style w:type="paragraph" w:styleId="Heading7">
    <w:name w:val="heading 7"/>
    <w:basedOn w:val="Normal"/>
    <w:next w:val="Normal"/>
    <w:link w:val="Heading7Char"/>
    <w:rsid w:val="00701A28"/>
    <w:pPr>
      <w:keepNext/>
      <w:outlineLvl w:val="6"/>
    </w:pPr>
    <w:rPr>
      <w:i/>
      <w:iCs/>
    </w:rPr>
  </w:style>
  <w:style w:type="paragraph" w:styleId="Heading8">
    <w:name w:val="heading 8"/>
    <w:basedOn w:val="Normal"/>
    <w:link w:val="Heading8Char"/>
    <w:rsid w:val="00701A28"/>
    <w:pPr>
      <w:spacing w:after="240"/>
      <w:outlineLvl w:val="7"/>
    </w:pPr>
    <w:rPr>
      <w:rFonts w:ascii="Times New Roman" w:hAnsi="Times New Roman"/>
      <w:kern w:val="28"/>
    </w:rPr>
  </w:style>
  <w:style w:type="paragraph" w:styleId="Heading9">
    <w:name w:val="heading 9"/>
    <w:basedOn w:val="Normal"/>
    <w:link w:val="Heading9Char"/>
    <w:rsid w:val="00701A28"/>
    <w:pPr>
      <w:spacing w:after="240"/>
      <w:outlineLvl w:val="8"/>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ody">
    <w:name w:val="HB-Body"/>
    <w:autoRedefine/>
    <w:rsid w:val="00C745D4"/>
    <w:pPr>
      <w:suppressAutoHyphens/>
      <w:autoSpaceDE w:val="0"/>
      <w:autoSpaceDN w:val="0"/>
      <w:adjustRightInd w:val="0"/>
      <w:spacing w:after="160" w:line="180" w:lineRule="atLeast"/>
      <w:ind w:firstLine="284"/>
    </w:pPr>
    <w:rPr>
      <w:rFonts w:ascii="Times" w:hAnsi="Times"/>
      <w:color w:val="000000"/>
      <w:sz w:val="16"/>
      <w:szCs w:val="16"/>
      <w:lang w:val="en-GB" w:eastAsia="en-US"/>
    </w:rPr>
  </w:style>
  <w:style w:type="paragraph" w:customStyle="1" w:styleId="HB-H1">
    <w:name w:val="HB-H1"/>
    <w:basedOn w:val="Normal"/>
    <w:autoRedefine/>
    <w:rsid w:val="00C745D4"/>
    <w:pPr>
      <w:keepNext/>
      <w:widowControl w:val="0"/>
      <w:tabs>
        <w:tab w:val="left" w:pos="1441"/>
        <w:tab w:val="left" w:pos="2162"/>
        <w:tab w:val="left" w:pos="2880"/>
        <w:tab w:val="left" w:pos="3601"/>
        <w:tab w:val="left" w:pos="4322"/>
        <w:tab w:val="left" w:pos="5043"/>
      </w:tabs>
      <w:spacing w:before="180" w:after="20" w:line="280" w:lineRule="atLeast"/>
    </w:pPr>
    <w:rPr>
      <w:b/>
      <w:bCs/>
      <w:color w:val="000000"/>
      <w:lang w:val="en-GB"/>
    </w:rPr>
  </w:style>
  <w:style w:type="paragraph" w:customStyle="1" w:styleId="HB-LI">
    <w:name w:val="HB-LI"/>
    <w:basedOn w:val="Normal"/>
    <w:autoRedefine/>
    <w:rsid w:val="00C745D4"/>
    <w:pPr>
      <w:widowControl w:val="0"/>
      <w:numPr>
        <w:numId w:val="1"/>
      </w:numPr>
      <w:spacing w:after="120" w:line="240" w:lineRule="exact"/>
    </w:pPr>
    <w:rPr>
      <w:color w:val="000000"/>
      <w:sz w:val="17"/>
      <w:szCs w:val="17"/>
      <w:lang w:val="en-GB"/>
    </w:rPr>
  </w:style>
  <w:style w:type="paragraph" w:customStyle="1" w:styleId="HB-SectionHead">
    <w:name w:val="HB-SectionHead"/>
    <w:basedOn w:val="Normal"/>
    <w:autoRedefine/>
    <w:rsid w:val="00C745D4"/>
    <w:pPr>
      <w:widowControl w:val="0"/>
      <w:spacing w:before="1440" w:after="240" w:line="360" w:lineRule="auto"/>
    </w:pPr>
    <w:rPr>
      <w:b/>
      <w:bCs/>
      <w:noProof/>
      <w:color w:val="000000"/>
      <w:sz w:val="96"/>
      <w:szCs w:val="96"/>
      <w:lang w:val="en-US"/>
    </w:rPr>
  </w:style>
  <w:style w:type="paragraph" w:styleId="Header">
    <w:name w:val="header"/>
    <w:basedOn w:val="Normal"/>
    <w:link w:val="HeaderChar"/>
    <w:rsid w:val="00701A28"/>
    <w:pPr>
      <w:tabs>
        <w:tab w:val="center" w:pos="4513"/>
        <w:tab w:val="right" w:pos="9026"/>
      </w:tabs>
      <w:spacing w:after="0" w:line="240" w:lineRule="auto"/>
    </w:pPr>
  </w:style>
  <w:style w:type="paragraph" w:styleId="Footer">
    <w:name w:val="footer"/>
    <w:basedOn w:val="Normal"/>
    <w:link w:val="FooterChar"/>
    <w:rsid w:val="00701A28"/>
    <w:pPr>
      <w:tabs>
        <w:tab w:val="center" w:pos="4513"/>
        <w:tab w:val="right" w:pos="9026"/>
      </w:tabs>
      <w:spacing w:after="0" w:line="240" w:lineRule="auto"/>
    </w:pPr>
  </w:style>
  <w:style w:type="paragraph" w:styleId="BodyText">
    <w:name w:val="Body Text"/>
    <w:basedOn w:val="Normal"/>
    <w:link w:val="BodyTextChar"/>
    <w:rsid w:val="00C745D4"/>
    <w:pPr>
      <w:spacing w:line="180" w:lineRule="exact"/>
    </w:pPr>
    <w:rPr>
      <w:rFonts w:cs="Arial"/>
      <w:sz w:val="16"/>
      <w:szCs w:val="16"/>
    </w:rPr>
  </w:style>
  <w:style w:type="character" w:styleId="Hyperlink">
    <w:name w:val="Hyperlink"/>
    <w:basedOn w:val="DefaultParagraphFont"/>
    <w:uiPriority w:val="99"/>
    <w:rsid w:val="00701A28"/>
    <w:rPr>
      <w:color w:val="0000FF" w:themeColor="hyperlink"/>
      <w:u w:val="single"/>
    </w:rPr>
  </w:style>
  <w:style w:type="paragraph" w:styleId="BodyTextIndent">
    <w:name w:val="Body Text Indent"/>
    <w:basedOn w:val="Normal"/>
    <w:rsid w:val="00C745D4"/>
    <w:pPr>
      <w:tabs>
        <w:tab w:val="left" w:pos="374"/>
      </w:tabs>
      <w:ind w:left="14"/>
    </w:pPr>
    <w:rPr>
      <w:rFonts w:ascii="Times New Roman" w:hAnsi="Times New Roman"/>
    </w:rPr>
  </w:style>
  <w:style w:type="paragraph" w:styleId="Title">
    <w:name w:val="Title"/>
    <w:basedOn w:val="Normal"/>
    <w:next w:val="Normal"/>
    <w:link w:val="TitleChar"/>
    <w:uiPriority w:val="10"/>
    <w:rsid w:val="00701A28"/>
    <w:pPr>
      <w:keepLines/>
      <w:spacing w:after="0"/>
      <w:ind w:left="851"/>
      <w:contextualSpacing/>
    </w:pPr>
    <w:rPr>
      <w:rFonts w:ascii="Calibri" w:eastAsiaTheme="majorEastAsia" w:hAnsi="Calibri" w:cstheme="majorBidi"/>
      <w:b/>
      <w:kern w:val="28"/>
      <w:sz w:val="48"/>
      <w:szCs w:val="52"/>
    </w:rPr>
  </w:style>
  <w:style w:type="paragraph" w:styleId="BodyTextIndent2">
    <w:name w:val="Body Text Indent 2"/>
    <w:basedOn w:val="Normal"/>
    <w:rsid w:val="00C745D4"/>
    <w:pPr>
      <w:ind w:left="399" w:hanging="399"/>
    </w:pPr>
    <w:rPr>
      <w:rFonts w:ascii="Times New Roman" w:hAnsi="Times New Roman"/>
    </w:rPr>
  </w:style>
  <w:style w:type="paragraph" w:styleId="BalloonText">
    <w:name w:val="Balloon Text"/>
    <w:basedOn w:val="Normal"/>
    <w:link w:val="BalloonTextChar"/>
    <w:uiPriority w:val="99"/>
    <w:semiHidden/>
    <w:unhideWhenUsed/>
    <w:rsid w:val="00701A28"/>
    <w:pPr>
      <w:spacing w:after="0" w:line="240" w:lineRule="auto"/>
    </w:pPr>
    <w:rPr>
      <w:rFonts w:ascii="Segoe UI" w:hAnsi="Segoe UI" w:cs="Segoe UI"/>
      <w:sz w:val="18"/>
      <w:szCs w:val="18"/>
    </w:rPr>
  </w:style>
  <w:style w:type="table" w:styleId="TableGrid">
    <w:name w:val="Table Grid"/>
    <w:basedOn w:val="TableNormal"/>
    <w:uiPriority w:val="59"/>
    <w:rsid w:val="00701A28"/>
    <w:rPr>
      <w:rFonts w:ascii="Arial Narrow" w:eastAsiaTheme="minorHAnsi" w:hAnsi="Arial Narrow"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C24CBB"/>
    <w:pPr>
      <w:ind w:left="1120" w:right="-500" w:hanging="560"/>
      <w:jc w:val="both"/>
    </w:pPr>
    <w:rPr>
      <w:rFonts w:ascii="Palatino" w:hAnsi="Palatino"/>
      <w:lang w:val="en-US"/>
    </w:rPr>
  </w:style>
  <w:style w:type="paragraph" w:customStyle="1" w:styleId="BodyText1">
    <w:name w:val="Body Text1"/>
    <w:link w:val="BodytextChar0"/>
    <w:autoRedefine/>
    <w:rsid w:val="008A6815"/>
    <w:pPr>
      <w:autoSpaceDE w:val="0"/>
      <w:autoSpaceDN w:val="0"/>
      <w:adjustRightInd w:val="0"/>
      <w:spacing w:after="80"/>
      <w:ind w:left="709" w:right="-6"/>
      <w:jc w:val="both"/>
    </w:pPr>
    <w:rPr>
      <w:rFonts w:asciiTheme="minorHAnsi" w:hAnsiTheme="minorHAnsi" w:cstheme="minorHAnsi"/>
      <w:b/>
      <w:bCs/>
      <w:noProof/>
      <w:sz w:val="22"/>
      <w:szCs w:val="22"/>
      <w:lang w:val="en-US" w:eastAsia="en-US"/>
    </w:rPr>
  </w:style>
  <w:style w:type="character" w:customStyle="1" w:styleId="BodytextChar0">
    <w:name w:val="Body text Char"/>
    <w:basedOn w:val="DefaultParagraphFont"/>
    <w:link w:val="BodyText1"/>
    <w:rsid w:val="008A6815"/>
    <w:rPr>
      <w:rFonts w:asciiTheme="minorHAnsi" w:hAnsiTheme="minorHAnsi" w:cstheme="minorHAnsi"/>
      <w:b/>
      <w:bCs/>
      <w:noProof/>
      <w:sz w:val="22"/>
      <w:szCs w:val="22"/>
      <w:lang w:val="en-US" w:eastAsia="en-US"/>
    </w:rPr>
  </w:style>
  <w:style w:type="character" w:styleId="CommentReference">
    <w:name w:val="annotation reference"/>
    <w:basedOn w:val="DefaultParagraphFont"/>
    <w:uiPriority w:val="99"/>
    <w:unhideWhenUsed/>
    <w:rsid w:val="00701A28"/>
    <w:rPr>
      <w:sz w:val="16"/>
      <w:szCs w:val="16"/>
    </w:rPr>
  </w:style>
  <w:style w:type="paragraph" w:styleId="CommentText">
    <w:name w:val="annotation text"/>
    <w:basedOn w:val="Normal"/>
    <w:link w:val="CommentTextChar"/>
    <w:uiPriority w:val="99"/>
    <w:unhideWhenUsed/>
    <w:rsid w:val="00701A28"/>
    <w:pPr>
      <w:spacing w:line="240" w:lineRule="auto"/>
    </w:pPr>
  </w:style>
  <w:style w:type="paragraph" w:styleId="CommentSubject">
    <w:name w:val="annotation subject"/>
    <w:basedOn w:val="CommentText"/>
    <w:next w:val="CommentText"/>
    <w:link w:val="CommentSubjectChar"/>
    <w:uiPriority w:val="99"/>
    <w:semiHidden/>
    <w:unhideWhenUsed/>
    <w:rsid w:val="00701A28"/>
    <w:rPr>
      <w:b/>
      <w:bCs/>
    </w:rPr>
  </w:style>
  <w:style w:type="paragraph" w:styleId="DocumentMap">
    <w:name w:val="Document Map"/>
    <w:basedOn w:val="Normal"/>
    <w:semiHidden/>
    <w:rsid w:val="00B80589"/>
    <w:pPr>
      <w:shd w:val="clear" w:color="auto" w:fill="000080"/>
    </w:pPr>
    <w:rPr>
      <w:rFonts w:ascii="Tahoma" w:hAnsi="Tahoma" w:cs="Tahoma"/>
    </w:rPr>
  </w:style>
  <w:style w:type="character" w:customStyle="1" w:styleId="BodyTextChar">
    <w:name w:val="Body Text Char"/>
    <w:basedOn w:val="DefaultParagraphFont"/>
    <w:link w:val="BodyText"/>
    <w:uiPriority w:val="99"/>
    <w:rsid w:val="002507E7"/>
    <w:rPr>
      <w:rFonts w:ascii="Arial" w:hAnsi="Arial" w:cs="Arial"/>
      <w:sz w:val="16"/>
      <w:szCs w:val="16"/>
      <w:lang w:eastAsia="en-US"/>
    </w:rPr>
  </w:style>
  <w:style w:type="paragraph" w:styleId="ListParagraph">
    <w:name w:val="List Paragraph"/>
    <w:basedOn w:val="Normal"/>
    <w:link w:val="ListParagraphChar"/>
    <w:uiPriority w:val="34"/>
    <w:qFormat/>
    <w:rsid w:val="00701A28"/>
    <w:pPr>
      <w:ind w:left="720"/>
      <w:contextualSpacing/>
    </w:pPr>
  </w:style>
  <w:style w:type="paragraph" w:customStyle="1" w:styleId="LE13FAListabc">
    <w:name w:val="LE13 FA List abc"/>
    <w:basedOn w:val="ListParagraph"/>
    <w:qFormat/>
    <w:rsid w:val="009A5A6F"/>
    <w:pPr>
      <w:numPr>
        <w:numId w:val="2"/>
      </w:numPr>
      <w:spacing w:after="60" w:line="276" w:lineRule="auto"/>
      <w:ind w:left="1434" w:right="-471" w:hanging="357"/>
      <w:contextualSpacing w:val="0"/>
    </w:pPr>
    <w:rPr>
      <w:rFonts w:ascii="Times New Roman" w:hAnsi="Times New Roman"/>
    </w:rPr>
  </w:style>
  <w:style w:type="paragraph" w:customStyle="1" w:styleId="Default">
    <w:name w:val="Default"/>
    <w:rsid w:val="009A5A6F"/>
    <w:pPr>
      <w:autoSpaceDE w:val="0"/>
      <w:autoSpaceDN w:val="0"/>
      <w:adjustRightInd w:val="0"/>
    </w:pPr>
    <w:rPr>
      <w:rFonts w:ascii="Arial MT" w:eastAsiaTheme="minorHAnsi" w:hAnsi="Arial MT" w:cs="Arial MT"/>
      <w:color w:val="000000"/>
      <w:sz w:val="24"/>
      <w:szCs w:val="24"/>
      <w:lang w:eastAsia="en-US"/>
    </w:rPr>
  </w:style>
  <w:style w:type="paragraph" w:customStyle="1" w:styleId="BodyText11">
    <w:name w:val="Body Text11"/>
    <w:uiPriority w:val="99"/>
    <w:rsid w:val="009A5A6F"/>
    <w:rPr>
      <w:rFonts w:ascii="Book Antiqua" w:hAnsi="Book Antiqua" w:cs="Book Antiqua"/>
      <w:noProof/>
      <w:sz w:val="24"/>
      <w:szCs w:val="24"/>
      <w:lang w:eastAsia="en-US"/>
    </w:rPr>
  </w:style>
  <w:style w:type="paragraph" w:customStyle="1" w:styleId="LE13FAPara">
    <w:name w:val="LE13 FA Para"/>
    <w:basedOn w:val="ListParagraph"/>
    <w:qFormat/>
    <w:rsid w:val="009A5A6F"/>
    <w:pPr>
      <w:numPr>
        <w:ilvl w:val="1"/>
        <w:numId w:val="3"/>
      </w:numPr>
      <w:spacing w:after="120" w:line="276" w:lineRule="auto"/>
      <w:ind w:left="720" w:right="-471" w:hanging="720"/>
      <w:contextualSpacing w:val="0"/>
    </w:pPr>
    <w:rPr>
      <w:rFonts w:ascii="Times New Roman" w:hAnsi="Times New Roman"/>
    </w:rPr>
  </w:style>
  <w:style w:type="paragraph" w:customStyle="1" w:styleId="LE13FAHeading">
    <w:name w:val="LE13 FA Heading"/>
    <w:basedOn w:val="Heading1"/>
    <w:qFormat/>
    <w:rsid w:val="009A5A6F"/>
    <w:pPr>
      <w:numPr>
        <w:numId w:val="3"/>
      </w:numPr>
      <w:spacing w:after="120" w:line="276" w:lineRule="auto"/>
      <w:ind w:left="709" w:right="-471" w:hanging="709"/>
    </w:pPr>
    <w:rPr>
      <w:rFonts w:ascii="Arial" w:hAnsi="Arial" w:cs="Arial"/>
    </w:rPr>
  </w:style>
  <w:style w:type="paragraph" w:customStyle="1" w:styleId="lettered">
    <w:name w:val="lettered"/>
    <w:basedOn w:val="Normal"/>
    <w:rsid w:val="009A5A6F"/>
    <w:pPr>
      <w:keepLines/>
      <w:tabs>
        <w:tab w:val="num" w:pos="425"/>
        <w:tab w:val="num" w:pos="1421"/>
      </w:tabs>
      <w:spacing w:before="40" w:after="120"/>
      <w:ind w:left="1421" w:hanging="570"/>
    </w:pPr>
    <w:rPr>
      <w:rFonts w:ascii="Book Antiqua" w:hAnsi="Book Antiqua" w:cs="Book Antiqua"/>
      <w:lang w:val="en-GB"/>
    </w:rPr>
  </w:style>
  <w:style w:type="paragraph" w:styleId="NormalIndent">
    <w:name w:val="Normal Indent"/>
    <w:aliases w:val="Normal Indent Char"/>
    <w:basedOn w:val="Normal"/>
    <w:link w:val="NormalIndentChar1"/>
    <w:uiPriority w:val="99"/>
    <w:rsid w:val="009A5A6F"/>
    <w:pPr>
      <w:spacing w:after="120"/>
      <w:ind w:left="426" w:hanging="426"/>
    </w:pPr>
    <w:rPr>
      <w:rFonts w:ascii="Book Antiqua" w:hAnsi="Book Antiqua" w:cs="Book Antiqua"/>
      <w:lang w:val="en-GB"/>
    </w:rPr>
  </w:style>
  <w:style w:type="character" w:customStyle="1" w:styleId="NormalIndentChar1">
    <w:name w:val="Normal Indent Char1"/>
    <w:aliases w:val="Normal Indent Char Char"/>
    <w:link w:val="NormalIndent"/>
    <w:uiPriority w:val="99"/>
    <w:locked/>
    <w:rsid w:val="009A5A6F"/>
    <w:rPr>
      <w:rFonts w:ascii="Book Antiqua" w:hAnsi="Book Antiqua" w:cs="Book Antiqua"/>
      <w:sz w:val="24"/>
      <w:szCs w:val="24"/>
      <w:lang w:val="en-GB" w:eastAsia="en-US"/>
    </w:rPr>
  </w:style>
  <w:style w:type="paragraph" w:customStyle="1" w:styleId="Style1">
    <w:name w:val="Style1"/>
    <w:basedOn w:val="Normal"/>
    <w:link w:val="Style1Char"/>
    <w:rsid w:val="009A5A6F"/>
    <w:pPr>
      <w:spacing w:before="120"/>
      <w:ind w:left="720" w:hanging="720"/>
    </w:pPr>
    <w:rPr>
      <w:rFonts w:ascii="Times New Roman" w:hAnsi="Times New Roman"/>
      <w:lang w:val="en-GB" w:eastAsia="en-AU"/>
    </w:rPr>
  </w:style>
  <w:style w:type="character" w:customStyle="1" w:styleId="Style1Char">
    <w:name w:val="Style1 Char"/>
    <w:basedOn w:val="DefaultParagraphFont"/>
    <w:link w:val="Style1"/>
    <w:locked/>
    <w:rsid w:val="009A5A6F"/>
    <w:rPr>
      <w:sz w:val="24"/>
      <w:szCs w:val="24"/>
      <w:lang w:val="en-GB"/>
    </w:rPr>
  </w:style>
  <w:style w:type="paragraph" w:customStyle="1" w:styleId="LE13Listiiiiii">
    <w:name w:val="LE13 List i ii iii"/>
    <w:basedOn w:val="Normal"/>
    <w:qFormat/>
    <w:rsid w:val="009A5A6F"/>
    <w:pPr>
      <w:widowControl w:val="0"/>
      <w:numPr>
        <w:numId w:val="4"/>
      </w:numPr>
      <w:autoSpaceDE w:val="0"/>
      <w:autoSpaceDN w:val="0"/>
      <w:adjustRightInd w:val="0"/>
      <w:spacing w:after="120" w:line="276" w:lineRule="auto"/>
      <w:ind w:left="1797" w:hanging="357"/>
    </w:pPr>
    <w:rPr>
      <w:rFonts w:ascii="Times New Roman" w:hAnsi="Times New Roman"/>
      <w:lang w:val="en-US"/>
    </w:rPr>
  </w:style>
  <w:style w:type="paragraph" w:customStyle="1" w:styleId="StyleLeft075cmHanging127cmAfter6pt1">
    <w:name w:val="Style Left:  0.75 cm Hanging:  1.27 cm After:  6 pt1"/>
    <w:basedOn w:val="Normal"/>
    <w:autoRedefine/>
    <w:uiPriority w:val="99"/>
    <w:rsid w:val="009A5A6F"/>
    <w:pPr>
      <w:widowControl w:val="0"/>
      <w:autoSpaceDE w:val="0"/>
      <w:autoSpaceDN w:val="0"/>
      <w:adjustRightInd w:val="0"/>
      <w:spacing w:after="120"/>
      <w:ind w:left="851" w:hanging="851"/>
    </w:pPr>
    <w:rPr>
      <w:rFonts w:ascii="Times New Roman" w:hAnsi="Times New Roman"/>
      <w:lang w:val="en-US"/>
    </w:rPr>
  </w:style>
  <w:style w:type="paragraph" w:styleId="BodyTextIndent3">
    <w:name w:val="Body Text Indent 3"/>
    <w:basedOn w:val="Normal"/>
    <w:link w:val="BodyTextIndent3Char"/>
    <w:rsid w:val="00D93277"/>
    <w:pPr>
      <w:spacing w:after="120"/>
      <w:ind w:left="283"/>
    </w:pPr>
    <w:rPr>
      <w:sz w:val="16"/>
      <w:szCs w:val="16"/>
    </w:rPr>
  </w:style>
  <w:style w:type="character" w:customStyle="1" w:styleId="BodyTextIndent3Char">
    <w:name w:val="Body Text Indent 3 Char"/>
    <w:basedOn w:val="DefaultParagraphFont"/>
    <w:link w:val="BodyTextIndent3"/>
    <w:rsid w:val="00D93277"/>
    <w:rPr>
      <w:rFonts w:ascii="Times" w:hAnsi="Times"/>
      <w:sz w:val="16"/>
      <w:szCs w:val="16"/>
      <w:lang w:eastAsia="en-US"/>
    </w:rPr>
  </w:style>
  <w:style w:type="paragraph" w:customStyle="1" w:styleId="Generictablenumbering">
    <w:name w:val="Generic table numbering"/>
    <w:basedOn w:val="Normal"/>
    <w:qFormat/>
    <w:rsid w:val="00C72726"/>
    <w:pPr>
      <w:widowControl w:val="0"/>
      <w:numPr>
        <w:ilvl w:val="2"/>
        <w:numId w:val="5"/>
      </w:numPr>
      <w:adjustRightInd w:val="0"/>
      <w:spacing w:before="120" w:after="120" w:line="360" w:lineRule="atLeast"/>
      <w:jc w:val="both"/>
      <w:textAlignment w:val="baseline"/>
    </w:pPr>
    <w:rPr>
      <w:rFonts w:cs="Arial"/>
      <w:sz w:val="22"/>
      <w:lang w:val="en-US" w:eastAsia="en-AU"/>
    </w:rPr>
  </w:style>
  <w:style w:type="paragraph" w:styleId="Revision">
    <w:name w:val="Revision"/>
    <w:hidden/>
    <w:uiPriority w:val="99"/>
    <w:semiHidden/>
    <w:rsid w:val="00BD291B"/>
    <w:rPr>
      <w:rFonts w:ascii="Times" w:hAnsi="Times"/>
      <w:sz w:val="24"/>
      <w:szCs w:val="24"/>
      <w:lang w:eastAsia="en-US"/>
    </w:rPr>
  </w:style>
  <w:style w:type="character" w:customStyle="1" w:styleId="Heading3Char">
    <w:name w:val="Heading 3 Char"/>
    <w:basedOn w:val="DefaultParagraphFont"/>
    <w:link w:val="Heading3"/>
    <w:rsid w:val="00701A28"/>
    <w:rPr>
      <w:rFonts w:ascii="Arial" w:eastAsiaTheme="minorHAnsi" w:hAnsi="Arial" w:cstheme="minorBidi"/>
      <w:b/>
      <w:lang w:eastAsia="en-US"/>
    </w:rPr>
  </w:style>
  <w:style w:type="paragraph" w:customStyle="1" w:styleId="BodyText2">
    <w:name w:val="Body Text2"/>
    <w:autoRedefine/>
    <w:rsid w:val="00A9443B"/>
    <w:pPr>
      <w:autoSpaceDE w:val="0"/>
      <w:autoSpaceDN w:val="0"/>
      <w:adjustRightInd w:val="0"/>
      <w:spacing w:beforeLines="60" w:before="144" w:afterLines="60" w:after="144"/>
      <w:ind w:left="567"/>
      <w:jc w:val="both"/>
    </w:pPr>
    <w:rPr>
      <w:rFonts w:ascii="Arial" w:hAnsi="Arial" w:cs="Arial"/>
      <w:noProof/>
      <w:lang w:val="en-US" w:eastAsia="en-US"/>
    </w:rPr>
  </w:style>
  <w:style w:type="paragraph" w:customStyle="1" w:styleId="TableText">
    <w:name w:val="Table Text"/>
    <w:basedOn w:val="Normal"/>
    <w:rsid w:val="00F67853"/>
    <w:pPr>
      <w:widowControl w:val="0"/>
      <w:adjustRightInd w:val="0"/>
      <w:spacing w:before="120" w:after="120" w:line="360" w:lineRule="atLeast"/>
      <w:jc w:val="both"/>
      <w:textAlignment w:val="baseline"/>
    </w:pPr>
    <w:rPr>
      <w:rFonts w:cs="Arial"/>
      <w:noProof/>
      <w:sz w:val="22"/>
      <w:lang w:eastAsia="en-AU"/>
    </w:rPr>
  </w:style>
  <w:style w:type="character" w:customStyle="1" w:styleId="Heading4Char">
    <w:name w:val="Heading 4 Char"/>
    <w:basedOn w:val="DefaultParagraphFont"/>
    <w:link w:val="Heading4"/>
    <w:rsid w:val="00701A28"/>
    <w:rPr>
      <w:rFonts w:ascii="Arial" w:eastAsiaTheme="minorHAnsi" w:hAnsi="Arial" w:cstheme="minorBidi"/>
      <w:b/>
      <w:lang w:eastAsia="en-US"/>
    </w:rPr>
  </w:style>
  <w:style w:type="paragraph" w:customStyle="1" w:styleId="LegalNumber">
    <w:name w:val="Legal Number"/>
    <w:basedOn w:val="Normal"/>
    <w:rsid w:val="00F67853"/>
    <w:pPr>
      <w:numPr>
        <w:numId w:val="6"/>
      </w:numPr>
      <w:jc w:val="both"/>
    </w:pPr>
    <w:rPr>
      <w:lang w:eastAsia="en-AU"/>
    </w:rPr>
  </w:style>
  <w:style w:type="character" w:styleId="FollowedHyperlink">
    <w:name w:val="FollowedHyperlink"/>
    <w:basedOn w:val="DefaultParagraphFont"/>
    <w:semiHidden/>
    <w:unhideWhenUsed/>
    <w:rsid w:val="00EF50D2"/>
    <w:rPr>
      <w:color w:val="800080" w:themeColor="followedHyperlink"/>
      <w:u w:val="single"/>
    </w:rPr>
  </w:style>
  <w:style w:type="paragraph" w:customStyle="1" w:styleId="LSStyle6Schedule">
    <w:name w:val="LS Style 6 (Schedule)"/>
    <w:basedOn w:val="Heading1"/>
    <w:next w:val="Normal"/>
    <w:qFormat/>
    <w:rsid w:val="00815FB1"/>
    <w:pPr>
      <w:pageBreakBefore/>
      <w:widowControl w:val="0"/>
      <w:spacing w:line="240" w:lineRule="auto"/>
      <w:outlineLvl w:val="9"/>
    </w:pPr>
    <w:rPr>
      <w:rFonts w:ascii="Arial" w:eastAsia="Arial" w:hAnsi="Arial" w:cs="Arial"/>
      <w:b/>
      <w:spacing w:val="-1"/>
      <w:position w:val="-1"/>
      <w:sz w:val="36"/>
      <w:szCs w:val="28"/>
      <w:lang w:val="en-US"/>
    </w:rPr>
  </w:style>
  <w:style w:type="character" w:customStyle="1" w:styleId="TablestyleChar">
    <w:name w:val="Table style Char"/>
    <w:basedOn w:val="DefaultParagraphFont"/>
    <w:link w:val="Tablestyle"/>
    <w:locked/>
    <w:rsid w:val="00815FB1"/>
    <w:rPr>
      <w:rFonts w:ascii="Arial" w:eastAsiaTheme="minorHAnsi" w:hAnsi="Arial" w:cs="Arial"/>
      <w:lang w:eastAsia="en-US"/>
    </w:rPr>
  </w:style>
  <w:style w:type="paragraph" w:customStyle="1" w:styleId="Tablestyle">
    <w:name w:val="Table style"/>
    <w:basedOn w:val="Normal"/>
    <w:link w:val="TablestyleChar"/>
    <w:qFormat/>
    <w:rsid w:val="00815FB1"/>
    <w:pPr>
      <w:spacing w:before="120" w:after="120" w:line="276" w:lineRule="auto"/>
    </w:pPr>
    <w:rPr>
      <w:rFonts w:cs="Arial"/>
    </w:rPr>
  </w:style>
  <w:style w:type="character" w:customStyle="1" w:styleId="TableHeadingChar">
    <w:name w:val="Table Heading Char"/>
    <w:basedOn w:val="TablestyleChar"/>
    <w:link w:val="TableHeading"/>
    <w:locked/>
    <w:rsid w:val="00815FB1"/>
    <w:rPr>
      <w:rFonts w:ascii="Arial" w:eastAsiaTheme="minorHAnsi" w:hAnsi="Arial" w:cs="Arial"/>
      <w:b/>
      <w:lang w:eastAsia="en-US"/>
    </w:rPr>
  </w:style>
  <w:style w:type="paragraph" w:customStyle="1" w:styleId="TableHeading">
    <w:name w:val="Table Heading"/>
    <w:basedOn w:val="Tablestyle"/>
    <w:link w:val="TableHeadingChar"/>
    <w:qFormat/>
    <w:rsid w:val="00815FB1"/>
    <w:rPr>
      <w:b/>
    </w:rPr>
  </w:style>
  <w:style w:type="character" w:customStyle="1" w:styleId="Heading5Char">
    <w:name w:val="Heading 5 Char"/>
    <w:basedOn w:val="DefaultParagraphFont"/>
    <w:link w:val="Heading5"/>
    <w:rsid w:val="00701A28"/>
    <w:rPr>
      <w:rFonts w:ascii="Arial" w:eastAsiaTheme="minorHAnsi" w:hAnsi="Arial" w:cstheme="minorBidi"/>
      <w:b/>
      <w:lang w:eastAsia="en-US"/>
    </w:rPr>
  </w:style>
  <w:style w:type="character" w:customStyle="1" w:styleId="Heading6Char">
    <w:name w:val="Heading 6 Char"/>
    <w:basedOn w:val="DefaultParagraphFont"/>
    <w:link w:val="Heading6"/>
    <w:rsid w:val="00701A28"/>
    <w:rPr>
      <w:rFonts w:ascii="Arial" w:eastAsiaTheme="minorHAnsi" w:hAnsi="Arial" w:cstheme="minorBidi"/>
      <w:lang w:eastAsia="en-US"/>
    </w:rPr>
  </w:style>
  <w:style w:type="paragraph" w:customStyle="1" w:styleId="BodyText0">
    <w:name w:val="BodyText"/>
    <w:basedOn w:val="Normal"/>
    <w:link w:val="BodyTextChar1"/>
    <w:rsid w:val="00066A3C"/>
    <w:pPr>
      <w:widowControl w:val="0"/>
      <w:spacing w:before="120" w:after="120"/>
      <w:ind w:left="720"/>
    </w:pPr>
    <w:rPr>
      <w:noProof/>
      <w:sz w:val="22"/>
      <w:lang w:eastAsia="en-AU"/>
    </w:rPr>
  </w:style>
  <w:style w:type="character" w:customStyle="1" w:styleId="BodyTextChar1">
    <w:name w:val="BodyText Char"/>
    <w:link w:val="BodyText0"/>
    <w:rsid w:val="00066A3C"/>
    <w:rPr>
      <w:rFonts w:ascii="Arial" w:hAnsi="Arial"/>
      <w:noProof/>
      <w:sz w:val="22"/>
      <w:szCs w:val="24"/>
    </w:rPr>
  </w:style>
  <w:style w:type="character" w:customStyle="1" w:styleId="CommentTextChar">
    <w:name w:val="Comment Text Char"/>
    <w:basedOn w:val="DefaultParagraphFont"/>
    <w:link w:val="CommentText"/>
    <w:uiPriority w:val="99"/>
    <w:rsid w:val="00701A28"/>
    <w:rPr>
      <w:rFonts w:ascii="Arial" w:eastAsiaTheme="minorHAnsi" w:hAnsi="Arial" w:cstheme="minorBidi"/>
      <w:lang w:eastAsia="en-US"/>
    </w:rPr>
  </w:style>
  <w:style w:type="paragraph" w:customStyle="1" w:styleId="ARCMIAStyle1">
    <w:name w:val="ARC MIA Style 1"/>
    <w:basedOn w:val="Normal"/>
    <w:qFormat/>
    <w:rsid w:val="00F254DD"/>
    <w:pPr>
      <w:tabs>
        <w:tab w:val="num" w:pos="360"/>
      </w:tabs>
      <w:spacing w:beforeLines="100" w:before="240" w:afterLines="60" w:after="144"/>
      <w:ind w:left="360" w:right="57" w:hanging="360"/>
      <w:jc w:val="both"/>
    </w:pPr>
    <w:rPr>
      <w:rFonts w:cs="Arial"/>
      <w:b/>
    </w:rPr>
  </w:style>
  <w:style w:type="paragraph" w:customStyle="1" w:styleId="ARCMIAStyle2">
    <w:name w:val="ARC MIA Style 2"/>
    <w:basedOn w:val="Normal"/>
    <w:link w:val="ARCMIAStyle2Char"/>
    <w:qFormat/>
    <w:rsid w:val="00F254DD"/>
    <w:pPr>
      <w:tabs>
        <w:tab w:val="num" w:pos="716"/>
      </w:tabs>
      <w:spacing w:beforeLines="60" w:before="144" w:afterLines="60" w:after="144"/>
      <w:ind w:left="716" w:right="58" w:hanging="432"/>
      <w:jc w:val="both"/>
    </w:pPr>
    <w:rPr>
      <w:rFonts w:cs="Arial"/>
    </w:rPr>
  </w:style>
  <w:style w:type="paragraph" w:customStyle="1" w:styleId="ARCMIAStyle3">
    <w:name w:val="ARC MIA Style 3"/>
    <w:basedOn w:val="Normal"/>
    <w:link w:val="ARCMIAStyle3Char"/>
    <w:qFormat/>
    <w:rsid w:val="00F254DD"/>
    <w:pPr>
      <w:tabs>
        <w:tab w:val="num" w:pos="1800"/>
      </w:tabs>
      <w:spacing w:beforeLines="80" w:before="192" w:afterLines="60" w:after="144"/>
      <w:ind w:left="1728" w:right="58" w:hanging="648"/>
      <w:jc w:val="both"/>
    </w:pPr>
    <w:rPr>
      <w:rFonts w:cs="Arial"/>
    </w:rPr>
  </w:style>
  <w:style w:type="character" w:customStyle="1" w:styleId="ARCMIAStyle2Char">
    <w:name w:val="ARC MIA Style 2 Char"/>
    <w:basedOn w:val="DefaultParagraphFont"/>
    <w:link w:val="ARCMIAStyle2"/>
    <w:rsid w:val="00F254DD"/>
    <w:rPr>
      <w:rFonts w:ascii="Arial" w:hAnsi="Arial" w:cs="Arial"/>
      <w:lang w:eastAsia="en-US"/>
    </w:rPr>
  </w:style>
  <w:style w:type="character" w:styleId="UnresolvedMention">
    <w:name w:val="Unresolved Mention"/>
    <w:basedOn w:val="DefaultParagraphFont"/>
    <w:uiPriority w:val="99"/>
    <w:semiHidden/>
    <w:unhideWhenUsed/>
    <w:rsid w:val="00701A28"/>
    <w:rPr>
      <w:color w:val="605E5C"/>
      <w:shd w:val="clear" w:color="auto" w:fill="E1DFDD"/>
    </w:rPr>
  </w:style>
  <w:style w:type="character" w:customStyle="1" w:styleId="ListParagraphChar">
    <w:name w:val="List Paragraph Char"/>
    <w:basedOn w:val="DefaultParagraphFont"/>
    <w:link w:val="ListParagraph"/>
    <w:uiPriority w:val="1"/>
    <w:rPr>
      <w:rFonts w:ascii="Arial" w:eastAsiaTheme="minorHAnsi" w:hAnsi="Arial" w:cstheme="minorBidi"/>
      <w:lang w:eastAsia="en-US"/>
    </w:rPr>
  </w:style>
  <w:style w:type="paragraph" w:customStyle="1" w:styleId="BasicParagraph">
    <w:name w:val="[Basic Paragraph]"/>
    <w:basedOn w:val="Normal"/>
    <w:uiPriority w:val="99"/>
    <w:locked/>
    <w:rsid w:val="00701A28"/>
    <w:pPr>
      <w:autoSpaceDE w:val="0"/>
      <w:autoSpaceDN w:val="0"/>
      <w:adjustRightInd w:val="0"/>
      <w:spacing w:line="288" w:lineRule="auto"/>
      <w:textAlignment w:val="center"/>
    </w:pPr>
    <w:rPr>
      <w:rFonts w:ascii="Minion Pro" w:hAnsi="Minion Pro" w:cs="Minion Pro"/>
      <w:color w:val="000000"/>
      <w:lang w:val="en-GB"/>
    </w:rPr>
  </w:style>
  <w:style w:type="character" w:customStyle="1" w:styleId="BalloonTextChar">
    <w:name w:val="Balloon Text Char"/>
    <w:basedOn w:val="DefaultParagraphFont"/>
    <w:link w:val="BalloonText"/>
    <w:uiPriority w:val="99"/>
    <w:semiHidden/>
    <w:rsid w:val="00701A28"/>
    <w:rPr>
      <w:rFonts w:ascii="Segoe UI" w:eastAsiaTheme="minorHAnsi" w:hAnsi="Segoe UI" w:cs="Segoe UI"/>
      <w:sz w:val="18"/>
      <w:szCs w:val="18"/>
      <w:lang w:eastAsia="en-US"/>
    </w:rPr>
  </w:style>
  <w:style w:type="paragraph" w:customStyle="1" w:styleId="MUHeading1">
    <w:name w:val="MU_Heading 1"/>
    <w:link w:val="MUHeading1Char"/>
    <w:rsid w:val="00701A28"/>
    <w:pPr>
      <w:spacing w:before="100" w:beforeAutospacing="1"/>
    </w:pPr>
    <w:rPr>
      <w:rFonts w:ascii="Arial" w:eastAsia="Calibri" w:hAnsi="Arial" w:cs="Arial"/>
      <w:b/>
      <w:sz w:val="24"/>
      <w:szCs w:val="56"/>
      <w:lang w:eastAsia="en-US"/>
    </w:rPr>
  </w:style>
  <w:style w:type="character" w:customStyle="1" w:styleId="MUHeading1Char">
    <w:name w:val="MU_Heading 1 Char"/>
    <w:basedOn w:val="DefaultParagraphFont"/>
    <w:link w:val="MUHeading1"/>
    <w:rsid w:val="00701A28"/>
    <w:rPr>
      <w:rFonts w:ascii="Arial" w:eastAsia="Calibri" w:hAnsi="Arial" w:cs="Arial"/>
      <w:b/>
      <w:sz w:val="24"/>
      <w:szCs w:val="56"/>
      <w:lang w:eastAsia="en-US"/>
    </w:rPr>
  </w:style>
  <w:style w:type="paragraph" w:customStyle="1" w:styleId="Bodycopy">
    <w:name w:val="Body copy"/>
    <w:basedOn w:val="MUHeading1"/>
    <w:link w:val="BodycopyChar"/>
    <w:qFormat/>
    <w:rsid w:val="00701A28"/>
    <w:pPr>
      <w:spacing w:before="0" w:beforeAutospacing="0" w:after="120"/>
    </w:pPr>
    <w:rPr>
      <w:b w:val="0"/>
      <w:bCs/>
      <w:sz w:val="18"/>
    </w:rPr>
  </w:style>
  <w:style w:type="character" w:customStyle="1" w:styleId="BodycopyChar">
    <w:name w:val="Body copy Char"/>
    <w:basedOn w:val="MUHeading1Char"/>
    <w:link w:val="Bodycopy"/>
    <w:rsid w:val="00701A28"/>
    <w:rPr>
      <w:rFonts w:ascii="Arial" w:eastAsia="Calibri" w:hAnsi="Arial" w:cs="Arial"/>
      <w:b w:val="0"/>
      <w:bCs/>
      <w:sz w:val="18"/>
      <w:szCs w:val="56"/>
      <w:lang w:eastAsia="en-US"/>
    </w:rPr>
  </w:style>
  <w:style w:type="character" w:styleId="Strong">
    <w:name w:val="Strong"/>
    <w:basedOn w:val="DefaultParagraphFont"/>
    <w:uiPriority w:val="22"/>
    <w:rsid w:val="00701A28"/>
    <w:rPr>
      <w:b/>
      <w:bCs/>
    </w:rPr>
  </w:style>
  <w:style w:type="character" w:customStyle="1" w:styleId="Bold">
    <w:name w:val="Bold"/>
    <w:basedOn w:val="Strong"/>
    <w:uiPriority w:val="1"/>
    <w:rsid w:val="00701A28"/>
    <w:rPr>
      <w:b/>
      <w:bCs/>
    </w:rPr>
  </w:style>
  <w:style w:type="paragraph" w:customStyle="1" w:styleId="Bullet11">
    <w:name w:val="Bullet 1.1"/>
    <w:link w:val="Bullet11Char"/>
    <w:qFormat/>
    <w:rsid w:val="00701A28"/>
    <w:pPr>
      <w:numPr>
        <w:numId w:val="7"/>
      </w:numPr>
      <w:spacing w:after="160" w:line="259" w:lineRule="auto"/>
      <w:contextualSpacing/>
    </w:pPr>
    <w:rPr>
      <w:rFonts w:ascii="Arial" w:eastAsiaTheme="minorHAnsi" w:hAnsi="Arial" w:cs="Arial"/>
      <w:color w:val="000000"/>
      <w:sz w:val="18"/>
      <w:lang w:val="en-US" w:eastAsia="en-US"/>
    </w:rPr>
  </w:style>
  <w:style w:type="character" w:customStyle="1" w:styleId="Bullet11Char">
    <w:name w:val="Bullet 1.1 Char"/>
    <w:basedOn w:val="DefaultParagraphFont"/>
    <w:link w:val="Bullet11"/>
    <w:rsid w:val="00701A28"/>
    <w:rPr>
      <w:rFonts w:ascii="Arial" w:eastAsiaTheme="minorHAnsi" w:hAnsi="Arial" w:cs="Arial"/>
      <w:color w:val="000000"/>
      <w:sz w:val="18"/>
      <w:lang w:val="en-US" w:eastAsia="en-US"/>
    </w:rPr>
  </w:style>
  <w:style w:type="paragraph" w:customStyle="1" w:styleId="Bullet12">
    <w:name w:val="Bullet 1.2"/>
    <w:qFormat/>
    <w:rsid w:val="00701A28"/>
    <w:pPr>
      <w:numPr>
        <w:numId w:val="8"/>
      </w:numPr>
      <w:tabs>
        <w:tab w:val="left" w:pos="737"/>
      </w:tabs>
      <w:suppressAutoHyphens/>
      <w:autoSpaceDE w:val="0"/>
      <w:autoSpaceDN w:val="0"/>
      <w:adjustRightInd w:val="0"/>
      <w:spacing w:after="57"/>
      <w:textAlignment w:val="center"/>
    </w:pPr>
    <w:rPr>
      <w:rFonts w:ascii="Arial" w:eastAsiaTheme="minorEastAsia" w:hAnsi="Arial" w:cs="Arial"/>
      <w:color w:val="000000"/>
      <w:sz w:val="18"/>
      <w:lang w:val="en-GB" w:eastAsia="en-US"/>
    </w:rPr>
  </w:style>
  <w:style w:type="paragraph" w:customStyle="1" w:styleId="Bullet13">
    <w:name w:val="Bullet 1.3"/>
    <w:basedOn w:val="Normal"/>
    <w:link w:val="Bullet13Char"/>
    <w:qFormat/>
    <w:rsid w:val="00701A28"/>
    <w:pPr>
      <w:numPr>
        <w:numId w:val="9"/>
      </w:numPr>
      <w:tabs>
        <w:tab w:val="left" w:pos="737"/>
      </w:tabs>
      <w:suppressAutoHyphens/>
      <w:autoSpaceDE w:val="0"/>
      <w:autoSpaceDN w:val="0"/>
      <w:adjustRightInd w:val="0"/>
      <w:spacing w:after="57"/>
      <w:textAlignment w:val="center"/>
    </w:pPr>
    <w:rPr>
      <w:rFonts w:eastAsiaTheme="minorEastAsia" w:cs="Arial"/>
      <w:color w:val="000000"/>
      <w:sz w:val="18"/>
      <w:lang w:val="en-GB"/>
    </w:rPr>
  </w:style>
  <w:style w:type="character" w:customStyle="1" w:styleId="Bullet13Char">
    <w:name w:val="Bullet 1.3 Char"/>
    <w:basedOn w:val="DefaultParagraphFont"/>
    <w:link w:val="Bullet13"/>
    <w:rsid w:val="00701A28"/>
    <w:rPr>
      <w:rFonts w:ascii="Arial" w:eastAsiaTheme="minorEastAsia" w:hAnsi="Arial" w:cs="Arial"/>
      <w:color w:val="000000"/>
      <w:sz w:val="18"/>
      <w:lang w:val="en-GB" w:eastAsia="en-US"/>
    </w:rPr>
  </w:style>
  <w:style w:type="paragraph" w:customStyle="1" w:styleId="Bullet21">
    <w:name w:val="Bullet 2.1"/>
    <w:basedOn w:val="Normal"/>
    <w:link w:val="Bullet21Char"/>
    <w:rsid w:val="00701A28"/>
    <w:pPr>
      <w:numPr>
        <w:numId w:val="10"/>
      </w:numPr>
      <w:contextualSpacing/>
    </w:pPr>
    <w:rPr>
      <w:rFonts w:cs="Arial"/>
      <w:color w:val="000000"/>
      <w:sz w:val="18"/>
      <w:lang w:val="en-US"/>
    </w:rPr>
  </w:style>
  <w:style w:type="character" w:customStyle="1" w:styleId="Bullet21Char">
    <w:name w:val="Bullet 2.1 Char"/>
    <w:basedOn w:val="DefaultParagraphFont"/>
    <w:link w:val="Bullet21"/>
    <w:rsid w:val="00701A28"/>
    <w:rPr>
      <w:rFonts w:ascii="Arial" w:eastAsiaTheme="minorHAnsi" w:hAnsi="Arial" w:cs="Arial"/>
      <w:color w:val="000000"/>
      <w:sz w:val="18"/>
      <w:lang w:val="en-US" w:eastAsia="en-US"/>
    </w:rPr>
  </w:style>
  <w:style w:type="paragraph" w:styleId="Caption">
    <w:name w:val="caption"/>
    <w:basedOn w:val="Normal"/>
    <w:next w:val="Normal"/>
    <w:uiPriority w:val="35"/>
    <w:unhideWhenUsed/>
    <w:qFormat/>
    <w:rsid w:val="00701A28"/>
    <w:pPr>
      <w:spacing w:after="200"/>
    </w:pPr>
    <w:rPr>
      <w:rFonts w:asciiTheme="minorBidi" w:hAnsiTheme="minorBidi"/>
      <w:i/>
      <w:iCs/>
      <w:sz w:val="18"/>
      <w:szCs w:val="18"/>
    </w:rPr>
  </w:style>
  <w:style w:type="character" w:customStyle="1" w:styleId="CommentSubjectChar">
    <w:name w:val="Comment Subject Char"/>
    <w:basedOn w:val="CommentTextChar"/>
    <w:link w:val="CommentSubject"/>
    <w:uiPriority w:val="99"/>
    <w:semiHidden/>
    <w:rsid w:val="00701A28"/>
    <w:rPr>
      <w:rFonts w:ascii="Arial" w:eastAsiaTheme="minorHAnsi" w:hAnsi="Arial" w:cstheme="minorBidi"/>
      <w:b/>
      <w:bCs/>
      <w:lang w:eastAsia="en-US"/>
    </w:rPr>
  </w:style>
  <w:style w:type="character" w:styleId="Emphasis">
    <w:name w:val="Emphasis"/>
    <w:uiPriority w:val="20"/>
    <w:rsid w:val="00701A28"/>
    <w:rPr>
      <w:b/>
      <w:i/>
      <w:iCs/>
    </w:rPr>
  </w:style>
  <w:style w:type="paragraph" w:customStyle="1" w:styleId="Figuresourcecaption">
    <w:name w:val="Figure source caption"/>
    <w:basedOn w:val="Normal"/>
    <w:link w:val="FiguresourcecaptionChar"/>
    <w:qFormat/>
    <w:rsid w:val="00701A28"/>
    <w:rPr>
      <w:rFonts w:eastAsia="Calibri" w:cs="Arial"/>
      <w:bCs/>
      <w:sz w:val="16"/>
      <w:szCs w:val="18"/>
    </w:rPr>
  </w:style>
  <w:style w:type="character" w:customStyle="1" w:styleId="FiguresourcecaptionChar">
    <w:name w:val="Figure source caption Char"/>
    <w:basedOn w:val="DefaultParagraphFont"/>
    <w:link w:val="Figuresourcecaption"/>
    <w:rsid w:val="00701A28"/>
    <w:rPr>
      <w:rFonts w:ascii="Arial" w:eastAsia="Calibri" w:hAnsi="Arial" w:cs="Arial"/>
      <w:bCs/>
      <w:sz w:val="16"/>
      <w:szCs w:val="18"/>
      <w:lang w:eastAsia="en-US"/>
    </w:rPr>
  </w:style>
  <w:style w:type="character" w:customStyle="1" w:styleId="FooterChar">
    <w:name w:val="Footer Char"/>
    <w:basedOn w:val="DefaultParagraphFont"/>
    <w:link w:val="Footer"/>
    <w:rsid w:val="00701A28"/>
    <w:rPr>
      <w:rFonts w:ascii="Arial" w:eastAsiaTheme="minorHAnsi" w:hAnsi="Arial" w:cstheme="minorBidi"/>
      <w:lang w:eastAsia="en-US"/>
    </w:rPr>
  </w:style>
  <w:style w:type="paragraph" w:customStyle="1" w:styleId="Footer-pagenumber">
    <w:name w:val="Footer - page number"/>
    <w:basedOn w:val="Footer"/>
    <w:link w:val="Footer-pagenumberChar"/>
    <w:qFormat/>
    <w:rsid w:val="00701A28"/>
    <w:pPr>
      <w:jc w:val="right"/>
    </w:pPr>
  </w:style>
  <w:style w:type="character" w:customStyle="1" w:styleId="Footer-pagenumberChar">
    <w:name w:val="Footer - page number Char"/>
    <w:basedOn w:val="FooterChar"/>
    <w:link w:val="Footer-pagenumber"/>
    <w:rsid w:val="00701A28"/>
    <w:rPr>
      <w:rFonts w:ascii="Arial" w:eastAsiaTheme="minorHAnsi" w:hAnsi="Arial" w:cstheme="minorBidi"/>
      <w:lang w:eastAsia="en-US"/>
    </w:rPr>
  </w:style>
  <w:style w:type="paragraph" w:customStyle="1" w:styleId="Glossaryterm">
    <w:name w:val="Glossary term"/>
    <w:basedOn w:val="Normal"/>
    <w:link w:val="GlossarytermChar"/>
    <w:qFormat/>
    <w:rsid w:val="00701A28"/>
    <w:pPr>
      <w:spacing w:after="200"/>
    </w:pPr>
    <w:rPr>
      <w:rFonts w:eastAsia="Calibri" w:cs="Arial"/>
      <w:sz w:val="18"/>
    </w:rPr>
  </w:style>
  <w:style w:type="character" w:customStyle="1" w:styleId="GlossarytermChar">
    <w:name w:val="Glossary term Char"/>
    <w:basedOn w:val="DefaultParagraphFont"/>
    <w:link w:val="Glossaryterm"/>
    <w:rsid w:val="00701A28"/>
    <w:rPr>
      <w:rFonts w:ascii="Arial" w:eastAsia="Calibri" w:hAnsi="Arial" w:cs="Arial"/>
      <w:sz w:val="18"/>
      <w:lang w:eastAsia="en-US"/>
    </w:rPr>
  </w:style>
  <w:style w:type="paragraph" w:customStyle="1" w:styleId="gmail-bodycopy">
    <w:name w:val="gmail-bodycopy"/>
    <w:basedOn w:val="Normal"/>
    <w:rsid w:val="00701A28"/>
    <w:pPr>
      <w:spacing w:before="100" w:beforeAutospacing="1" w:after="100" w:afterAutospacing="1"/>
    </w:pPr>
    <w:rPr>
      <w:rFonts w:ascii="Times New Roman" w:eastAsia="Times New Roman" w:hAnsi="Times New Roman" w:cs="Times New Roman"/>
      <w:lang w:eastAsia="zh-CN"/>
    </w:rPr>
  </w:style>
  <w:style w:type="character" w:customStyle="1" w:styleId="HeaderChar">
    <w:name w:val="Header Char"/>
    <w:basedOn w:val="DefaultParagraphFont"/>
    <w:link w:val="Header"/>
    <w:rsid w:val="00701A28"/>
    <w:rPr>
      <w:rFonts w:ascii="Arial" w:eastAsiaTheme="minorHAnsi" w:hAnsi="Arial" w:cstheme="minorBidi"/>
      <w:lang w:eastAsia="en-US"/>
    </w:rPr>
  </w:style>
  <w:style w:type="paragraph" w:customStyle="1" w:styleId="MUCertificateTitle-SingleLine">
    <w:name w:val="MU Certificate Title - Single Line"/>
    <w:next w:val="Normal"/>
    <w:link w:val="MUCertificateTitle-SingleLineChar"/>
    <w:rsid w:val="00701A28"/>
    <w:pPr>
      <w:spacing w:before="1920"/>
      <w:ind w:left="284"/>
    </w:pPr>
    <w:rPr>
      <w:rFonts w:ascii="Arial Narrow" w:eastAsiaTheme="minorEastAsia" w:hAnsi="Arial Narrow" w:cstheme="minorBidi"/>
      <w:color w:val="FFFFFF" w:themeColor="background1"/>
      <w:sz w:val="72"/>
      <w:szCs w:val="24"/>
      <w:lang w:eastAsia="en-US"/>
    </w:rPr>
  </w:style>
  <w:style w:type="character" w:customStyle="1" w:styleId="MUCertificateTitle-SingleLineChar">
    <w:name w:val="MU Certificate Title - Single Line Char"/>
    <w:basedOn w:val="DefaultParagraphFont"/>
    <w:link w:val="MUCertificateTitle-SingleLine"/>
    <w:rsid w:val="00701A28"/>
    <w:rPr>
      <w:rFonts w:ascii="Arial Narrow" w:eastAsiaTheme="minorEastAsia" w:hAnsi="Arial Narrow" w:cstheme="minorBidi"/>
      <w:color w:val="FFFFFF" w:themeColor="background1"/>
      <w:sz w:val="72"/>
      <w:szCs w:val="24"/>
      <w:lang w:eastAsia="en-US"/>
    </w:rPr>
  </w:style>
  <w:style w:type="paragraph" w:customStyle="1" w:styleId="Headeroption1">
    <w:name w:val="Header option 1"/>
    <w:basedOn w:val="MUCertificateTitle-SingleLine"/>
    <w:link w:val="Headeroption1Char"/>
    <w:qFormat/>
    <w:rsid w:val="00701A28"/>
    <w:pPr>
      <w:spacing w:before="0"/>
      <w:ind w:left="0"/>
    </w:pPr>
    <w:rPr>
      <w:sz w:val="60"/>
    </w:rPr>
  </w:style>
  <w:style w:type="character" w:customStyle="1" w:styleId="Headeroption1Char">
    <w:name w:val="Header option 1 Char"/>
    <w:basedOn w:val="MUCertificateTitle-SingleLineChar"/>
    <w:link w:val="Headeroption1"/>
    <w:rsid w:val="00701A28"/>
    <w:rPr>
      <w:rFonts w:ascii="Arial Narrow" w:eastAsiaTheme="minorEastAsia" w:hAnsi="Arial Narrow" w:cstheme="minorBidi"/>
      <w:color w:val="FFFFFF" w:themeColor="background1"/>
      <w:sz w:val="60"/>
      <w:szCs w:val="24"/>
      <w:lang w:eastAsia="en-US"/>
    </w:rPr>
  </w:style>
  <w:style w:type="paragraph" w:customStyle="1" w:styleId="Heading11">
    <w:name w:val="Heading 1.1"/>
    <w:basedOn w:val="MUHeading1"/>
    <w:link w:val="Heading11Char"/>
    <w:qFormat/>
    <w:rsid w:val="00701A28"/>
    <w:pPr>
      <w:spacing w:before="240" w:beforeAutospacing="0" w:after="240"/>
    </w:pPr>
    <w:rPr>
      <w:rFonts w:ascii="Arial Narrow" w:hAnsi="Arial Narrow"/>
      <w:caps/>
      <w:color w:val="006CAB"/>
      <w:sz w:val="32"/>
      <w:szCs w:val="32"/>
    </w:rPr>
  </w:style>
  <w:style w:type="character" w:customStyle="1" w:styleId="Heading11Char">
    <w:name w:val="Heading 1.1 Char"/>
    <w:basedOn w:val="MUHeading1Char"/>
    <w:link w:val="Heading11"/>
    <w:rsid w:val="00701A28"/>
    <w:rPr>
      <w:rFonts w:ascii="Arial Narrow" w:eastAsia="Calibri" w:hAnsi="Arial Narrow" w:cs="Arial"/>
      <w:b/>
      <w:caps/>
      <w:color w:val="006CAB"/>
      <w:sz w:val="32"/>
      <w:szCs w:val="32"/>
      <w:lang w:eastAsia="en-US"/>
    </w:rPr>
  </w:style>
  <w:style w:type="paragraph" w:customStyle="1" w:styleId="Headeroption2">
    <w:name w:val="Header option 2"/>
    <w:basedOn w:val="Heading11"/>
    <w:link w:val="Headeroption2Char"/>
    <w:qFormat/>
    <w:rsid w:val="00701A28"/>
    <w:rPr>
      <w:b w:val="0"/>
      <w:bCs/>
      <w:sz w:val="56"/>
      <w:szCs w:val="56"/>
    </w:rPr>
  </w:style>
  <w:style w:type="character" w:customStyle="1" w:styleId="Headeroption2Char">
    <w:name w:val="Header option 2 Char"/>
    <w:basedOn w:val="Heading11Char"/>
    <w:link w:val="Headeroption2"/>
    <w:rsid w:val="00701A28"/>
    <w:rPr>
      <w:rFonts w:ascii="Arial Narrow" w:eastAsia="Calibri" w:hAnsi="Arial Narrow" w:cs="Arial"/>
      <w:b w:val="0"/>
      <w:bCs/>
      <w:caps/>
      <w:color w:val="006CAB"/>
      <w:sz w:val="56"/>
      <w:szCs w:val="56"/>
      <w:lang w:eastAsia="en-US"/>
    </w:rPr>
  </w:style>
  <w:style w:type="character" w:customStyle="1" w:styleId="Heading1Char">
    <w:name w:val="Heading 1 Char"/>
    <w:basedOn w:val="DefaultParagraphFont"/>
    <w:link w:val="Heading1"/>
    <w:uiPriority w:val="9"/>
    <w:rsid w:val="00701A28"/>
    <w:rPr>
      <w:rFonts w:asciiTheme="majorHAnsi" w:eastAsiaTheme="majorEastAsia" w:hAnsiTheme="majorHAnsi" w:cstheme="majorBidi"/>
      <w:color w:val="365F91" w:themeColor="accent1" w:themeShade="BF"/>
      <w:sz w:val="32"/>
      <w:szCs w:val="32"/>
      <w:lang w:eastAsia="en-US"/>
    </w:rPr>
  </w:style>
  <w:style w:type="paragraph" w:customStyle="1" w:styleId="Heading12">
    <w:name w:val="Heading 1.2"/>
    <w:basedOn w:val="MUHeading1"/>
    <w:link w:val="Heading12Char"/>
    <w:qFormat/>
    <w:rsid w:val="00701A28"/>
    <w:pPr>
      <w:spacing w:before="240" w:beforeAutospacing="0" w:after="240"/>
    </w:pPr>
    <w:rPr>
      <w:rFonts w:ascii="Arial Narrow" w:hAnsi="Arial Narrow"/>
      <w:caps/>
      <w:sz w:val="32"/>
      <w:szCs w:val="32"/>
    </w:rPr>
  </w:style>
  <w:style w:type="character" w:customStyle="1" w:styleId="Heading12Char">
    <w:name w:val="Heading 1.2 Char"/>
    <w:basedOn w:val="MUHeading1Char"/>
    <w:link w:val="Heading12"/>
    <w:rsid w:val="00701A28"/>
    <w:rPr>
      <w:rFonts w:ascii="Arial Narrow" w:eastAsia="Calibri" w:hAnsi="Arial Narrow" w:cs="Arial"/>
      <w:b/>
      <w:caps/>
      <w:sz w:val="32"/>
      <w:szCs w:val="32"/>
      <w:lang w:eastAsia="en-US"/>
    </w:rPr>
  </w:style>
  <w:style w:type="paragraph" w:customStyle="1" w:styleId="Heading13">
    <w:name w:val="Heading 1.3"/>
    <w:basedOn w:val="Heading12"/>
    <w:link w:val="Heading13Char"/>
    <w:qFormat/>
    <w:rsid w:val="00701A28"/>
    <w:rPr>
      <w:color w:val="5A5A5A"/>
    </w:rPr>
  </w:style>
  <w:style w:type="character" w:customStyle="1" w:styleId="Heading13Char">
    <w:name w:val="Heading 1.3 Char"/>
    <w:basedOn w:val="Heading12Char"/>
    <w:link w:val="Heading13"/>
    <w:rsid w:val="00701A28"/>
    <w:rPr>
      <w:rFonts w:ascii="Arial Narrow" w:eastAsia="Calibri" w:hAnsi="Arial Narrow" w:cs="Arial"/>
      <w:b/>
      <w:caps/>
      <w:color w:val="5A5A5A"/>
      <w:sz w:val="32"/>
      <w:szCs w:val="32"/>
      <w:lang w:eastAsia="en-US"/>
    </w:rPr>
  </w:style>
  <w:style w:type="character" w:customStyle="1" w:styleId="Heading2Char">
    <w:name w:val="Heading 2 Char"/>
    <w:basedOn w:val="DefaultParagraphFont"/>
    <w:link w:val="Heading2"/>
    <w:rsid w:val="00701A28"/>
    <w:rPr>
      <w:rFonts w:ascii="Arial" w:eastAsiaTheme="minorHAnsi" w:hAnsi="Arial" w:cs="Arial"/>
      <w:b/>
      <w:bCs/>
      <w:i/>
      <w:iCs/>
      <w:sz w:val="28"/>
      <w:szCs w:val="28"/>
      <w:lang w:eastAsia="en-US"/>
    </w:rPr>
  </w:style>
  <w:style w:type="paragraph" w:customStyle="1" w:styleId="Heading21">
    <w:name w:val="Heading 2.1"/>
    <w:basedOn w:val="MUHeading1"/>
    <w:link w:val="Heading21Char"/>
    <w:qFormat/>
    <w:rsid w:val="00701A28"/>
    <w:pPr>
      <w:spacing w:before="240" w:beforeAutospacing="0" w:after="120"/>
    </w:pPr>
    <w:rPr>
      <w:rFonts w:ascii="Arial Narrow" w:hAnsi="Arial Narrow"/>
      <w:b w:val="0"/>
      <w:bCs/>
      <w:caps/>
      <w:color w:val="006CAB"/>
      <w:sz w:val="28"/>
    </w:rPr>
  </w:style>
  <w:style w:type="character" w:customStyle="1" w:styleId="Heading21Char">
    <w:name w:val="Heading 2.1 Char"/>
    <w:basedOn w:val="MUHeading1Char"/>
    <w:link w:val="Heading21"/>
    <w:rsid w:val="00701A28"/>
    <w:rPr>
      <w:rFonts w:ascii="Arial Narrow" w:eastAsia="Calibri" w:hAnsi="Arial Narrow" w:cs="Arial"/>
      <w:b w:val="0"/>
      <w:bCs/>
      <w:caps/>
      <w:color w:val="006CAB"/>
      <w:sz w:val="28"/>
      <w:szCs w:val="56"/>
      <w:lang w:eastAsia="en-US"/>
    </w:rPr>
  </w:style>
  <w:style w:type="paragraph" w:customStyle="1" w:styleId="Heading22">
    <w:name w:val="Heading 2.2"/>
    <w:basedOn w:val="MUHeading1"/>
    <w:link w:val="Heading22Char"/>
    <w:qFormat/>
    <w:rsid w:val="00701A28"/>
    <w:pPr>
      <w:spacing w:before="240" w:beforeAutospacing="0" w:after="120"/>
    </w:pPr>
    <w:rPr>
      <w:rFonts w:ascii="Arial Narrow" w:hAnsi="Arial Narrow"/>
      <w:b w:val="0"/>
      <w:bCs/>
      <w:sz w:val="28"/>
    </w:rPr>
  </w:style>
  <w:style w:type="character" w:customStyle="1" w:styleId="Heading22Char">
    <w:name w:val="Heading 2.2 Char"/>
    <w:basedOn w:val="MUHeading1Char"/>
    <w:link w:val="Heading22"/>
    <w:rsid w:val="00701A28"/>
    <w:rPr>
      <w:rFonts w:ascii="Arial Narrow" w:eastAsia="Calibri" w:hAnsi="Arial Narrow" w:cs="Arial"/>
      <w:b w:val="0"/>
      <w:bCs/>
      <w:sz w:val="28"/>
      <w:szCs w:val="56"/>
      <w:lang w:eastAsia="en-US"/>
    </w:rPr>
  </w:style>
  <w:style w:type="paragraph" w:customStyle="1" w:styleId="Heading23">
    <w:name w:val="Heading 2.3"/>
    <w:basedOn w:val="Heading22"/>
    <w:link w:val="Heading23Char"/>
    <w:qFormat/>
    <w:rsid w:val="00701A28"/>
    <w:rPr>
      <w:caps/>
      <w:color w:val="5A5A5A"/>
    </w:rPr>
  </w:style>
  <w:style w:type="character" w:customStyle="1" w:styleId="Heading23Char">
    <w:name w:val="Heading 2.3 Char"/>
    <w:basedOn w:val="Heading22Char"/>
    <w:link w:val="Heading23"/>
    <w:rsid w:val="00701A28"/>
    <w:rPr>
      <w:rFonts w:ascii="Arial Narrow" w:eastAsia="Calibri" w:hAnsi="Arial Narrow" w:cs="Arial"/>
      <w:b w:val="0"/>
      <w:bCs/>
      <w:caps/>
      <w:color w:val="5A5A5A"/>
      <w:sz w:val="28"/>
      <w:szCs w:val="56"/>
      <w:lang w:eastAsia="en-US"/>
    </w:rPr>
  </w:style>
  <w:style w:type="paragraph" w:customStyle="1" w:styleId="Heading31">
    <w:name w:val="Heading 3.1"/>
    <w:basedOn w:val="Heading23"/>
    <w:link w:val="Heading31Char"/>
    <w:qFormat/>
    <w:rsid w:val="00701A28"/>
    <w:rPr>
      <w:color w:val="006CAB"/>
      <w:sz w:val="24"/>
      <w:szCs w:val="24"/>
    </w:rPr>
  </w:style>
  <w:style w:type="character" w:customStyle="1" w:styleId="Heading31Char">
    <w:name w:val="Heading 3.1 Char"/>
    <w:basedOn w:val="Heading23Char"/>
    <w:link w:val="Heading31"/>
    <w:rsid w:val="00701A28"/>
    <w:rPr>
      <w:rFonts w:ascii="Arial Narrow" w:eastAsia="Calibri" w:hAnsi="Arial Narrow" w:cs="Arial"/>
      <w:b w:val="0"/>
      <w:bCs/>
      <w:caps/>
      <w:color w:val="006CAB"/>
      <w:sz w:val="24"/>
      <w:szCs w:val="24"/>
      <w:lang w:eastAsia="en-US"/>
    </w:rPr>
  </w:style>
  <w:style w:type="paragraph" w:customStyle="1" w:styleId="Heading32">
    <w:name w:val="Heading 3.2"/>
    <w:basedOn w:val="Heading31"/>
    <w:link w:val="Heading32Char"/>
    <w:qFormat/>
    <w:rsid w:val="00701A28"/>
  </w:style>
  <w:style w:type="character" w:customStyle="1" w:styleId="Heading32Char">
    <w:name w:val="Heading 3.2 Char"/>
    <w:basedOn w:val="Heading31Char"/>
    <w:link w:val="Heading32"/>
    <w:rsid w:val="00701A28"/>
    <w:rPr>
      <w:rFonts w:ascii="Arial Narrow" w:eastAsia="Calibri" w:hAnsi="Arial Narrow" w:cs="Arial"/>
      <w:b w:val="0"/>
      <w:bCs/>
      <w:caps/>
      <w:color w:val="006CAB"/>
      <w:sz w:val="24"/>
      <w:szCs w:val="24"/>
      <w:lang w:eastAsia="en-US"/>
    </w:rPr>
  </w:style>
  <w:style w:type="paragraph" w:customStyle="1" w:styleId="Heading33">
    <w:name w:val="Heading 3.3"/>
    <w:basedOn w:val="Heading32"/>
    <w:link w:val="Heading33Char"/>
    <w:qFormat/>
    <w:rsid w:val="00701A28"/>
    <w:rPr>
      <w:color w:val="5A5A5A"/>
    </w:rPr>
  </w:style>
  <w:style w:type="character" w:customStyle="1" w:styleId="Heading33Char">
    <w:name w:val="Heading 3.3 Char"/>
    <w:basedOn w:val="Heading32Char"/>
    <w:link w:val="Heading33"/>
    <w:rsid w:val="00701A28"/>
    <w:rPr>
      <w:rFonts w:ascii="Arial Narrow" w:eastAsia="Calibri" w:hAnsi="Arial Narrow" w:cs="Arial"/>
      <w:b w:val="0"/>
      <w:bCs/>
      <w:caps/>
      <w:color w:val="5A5A5A"/>
      <w:sz w:val="24"/>
      <w:szCs w:val="24"/>
      <w:lang w:eastAsia="en-US"/>
    </w:rPr>
  </w:style>
  <w:style w:type="paragraph" w:customStyle="1" w:styleId="Heading41">
    <w:name w:val="Heading 4.1"/>
    <w:basedOn w:val="Bodycopy"/>
    <w:link w:val="Heading41Char"/>
    <w:qFormat/>
    <w:rsid w:val="00701A28"/>
    <w:pPr>
      <w:spacing w:before="240"/>
    </w:pPr>
    <w:rPr>
      <w:color w:val="006CAB"/>
    </w:rPr>
  </w:style>
  <w:style w:type="character" w:customStyle="1" w:styleId="Heading41Char">
    <w:name w:val="Heading 4.1 Char"/>
    <w:basedOn w:val="BodycopyChar"/>
    <w:link w:val="Heading41"/>
    <w:rsid w:val="00701A28"/>
    <w:rPr>
      <w:rFonts w:ascii="Arial" w:eastAsia="Calibri" w:hAnsi="Arial" w:cs="Arial"/>
      <w:b w:val="0"/>
      <w:bCs/>
      <w:color w:val="006CAB"/>
      <w:sz w:val="18"/>
      <w:szCs w:val="56"/>
      <w:lang w:eastAsia="en-US"/>
    </w:rPr>
  </w:style>
  <w:style w:type="paragraph" w:customStyle="1" w:styleId="Heading42">
    <w:name w:val="Heading 4.2"/>
    <w:basedOn w:val="Heading41"/>
    <w:link w:val="Heading42Char"/>
    <w:qFormat/>
    <w:rsid w:val="00701A28"/>
  </w:style>
  <w:style w:type="character" w:customStyle="1" w:styleId="Heading42Char">
    <w:name w:val="Heading 4.2 Char"/>
    <w:basedOn w:val="Heading41Char"/>
    <w:link w:val="Heading42"/>
    <w:rsid w:val="00701A28"/>
    <w:rPr>
      <w:rFonts w:ascii="Arial" w:eastAsia="Calibri" w:hAnsi="Arial" w:cs="Arial"/>
      <w:b w:val="0"/>
      <w:bCs/>
      <w:color w:val="006CAB"/>
      <w:sz w:val="18"/>
      <w:szCs w:val="56"/>
      <w:lang w:eastAsia="en-US"/>
    </w:rPr>
  </w:style>
  <w:style w:type="paragraph" w:customStyle="1" w:styleId="Heading43">
    <w:name w:val="Heading 4.3"/>
    <w:basedOn w:val="Heading42"/>
    <w:link w:val="Heading43Char"/>
    <w:qFormat/>
    <w:rsid w:val="00701A28"/>
    <w:rPr>
      <w:color w:val="5A5A5A"/>
    </w:rPr>
  </w:style>
  <w:style w:type="character" w:customStyle="1" w:styleId="Heading43Char">
    <w:name w:val="Heading 4.3 Char"/>
    <w:basedOn w:val="Heading42Char"/>
    <w:link w:val="Heading43"/>
    <w:rsid w:val="00701A28"/>
    <w:rPr>
      <w:rFonts w:ascii="Arial" w:eastAsia="Calibri" w:hAnsi="Arial" w:cs="Arial"/>
      <w:b w:val="0"/>
      <w:bCs/>
      <w:color w:val="5A5A5A"/>
      <w:sz w:val="18"/>
      <w:szCs w:val="56"/>
      <w:lang w:eastAsia="en-US"/>
    </w:rPr>
  </w:style>
  <w:style w:type="character" w:customStyle="1" w:styleId="Heading7Char">
    <w:name w:val="Heading 7 Char"/>
    <w:basedOn w:val="DefaultParagraphFont"/>
    <w:link w:val="Heading7"/>
    <w:rsid w:val="00701A28"/>
    <w:rPr>
      <w:rFonts w:ascii="Arial" w:eastAsiaTheme="minorHAnsi" w:hAnsi="Arial" w:cstheme="minorBidi"/>
      <w:i/>
      <w:iCs/>
      <w:lang w:eastAsia="en-US"/>
    </w:rPr>
  </w:style>
  <w:style w:type="character" w:customStyle="1" w:styleId="Heading8Char">
    <w:name w:val="Heading 8 Char"/>
    <w:basedOn w:val="DefaultParagraphFont"/>
    <w:link w:val="Heading8"/>
    <w:rsid w:val="00701A28"/>
    <w:rPr>
      <w:rFonts w:eastAsiaTheme="minorHAnsi" w:cstheme="minorBidi"/>
      <w:kern w:val="28"/>
      <w:lang w:eastAsia="en-US"/>
    </w:rPr>
  </w:style>
  <w:style w:type="character" w:customStyle="1" w:styleId="Heading9Char">
    <w:name w:val="Heading 9 Char"/>
    <w:basedOn w:val="DefaultParagraphFont"/>
    <w:link w:val="Heading9"/>
    <w:rsid w:val="00701A28"/>
    <w:rPr>
      <w:rFonts w:eastAsiaTheme="minorHAnsi" w:cstheme="minorBidi"/>
      <w:kern w:val="28"/>
      <w:lang w:eastAsia="en-US"/>
    </w:rPr>
  </w:style>
  <w:style w:type="paragraph" w:customStyle="1" w:styleId="Heading2Left">
    <w:name w:val="Heading2 Left"/>
    <w:basedOn w:val="Normal"/>
    <w:rsid w:val="00701A28"/>
    <w:pPr>
      <w:spacing w:after="120" w:line="240" w:lineRule="auto"/>
      <w:jc w:val="both"/>
    </w:pPr>
    <w:rPr>
      <w:rFonts w:eastAsia="Times New Roman" w:cs="Times New Roman"/>
      <w:b/>
      <w:lang w:eastAsia="en-AU"/>
    </w:rPr>
  </w:style>
  <w:style w:type="character" w:styleId="IntenseEmphasis">
    <w:name w:val="Intense Emphasis"/>
    <w:uiPriority w:val="21"/>
    <w:rsid w:val="00701A28"/>
    <w:rPr>
      <w:b/>
      <w:i/>
      <w:iCs/>
      <w:color w:val="auto"/>
    </w:rPr>
  </w:style>
  <w:style w:type="paragraph" w:customStyle="1" w:styleId="Numberedlist11">
    <w:name w:val="Numbered list 1.1"/>
    <w:basedOn w:val="Normal"/>
    <w:link w:val="Numberedlist11Char"/>
    <w:qFormat/>
    <w:rsid w:val="00701A28"/>
    <w:pPr>
      <w:numPr>
        <w:numId w:val="11"/>
      </w:numPr>
      <w:spacing w:after="57"/>
    </w:pPr>
    <w:rPr>
      <w:rFonts w:cs="Arial"/>
      <w:color w:val="000000"/>
      <w:sz w:val="18"/>
      <w:lang w:val="en-US"/>
    </w:rPr>
  </w:style>
  <w:style w:type="character" w:customStyle="1" w:styleId="Numberedlist11Char">
    <w:name w:val="Numbered list 1.1 Char"/>
    <w:basedOn w:val="DefaultParagraphFont"/>
    <w:link w:val="Numberedlist11"/>
    <w:rsid w:val="00701A28"/>
    <w:rPr>
      <w:rFonts w:ascii="Arial" w:eastAsiaTheme="minorHAnsi" w:hAnsi="Arial" w:cs="Arial"/>
      <w:color w:val="000000"/>
      <w:sz w:val="18"/>
      <w:lang w:val="en-US" w:eastAsia="en-US"/>
    </w:rPr>
  </w:style>
  <w:style w:type="paragraph" w:customStyle="1" w:styleId="Letteredlist12">
    <w:name w:val="Lettered list 1.2"/>
    <w:basedOn w:val="Numberedlist11"/>
    <w:link w:val="Letteredlist12Char"/>
    <w:qFormat/>
    <w:rsid w:val="00701A28"/>
    <w:pPr>
      <w:numPr>
        <w:numId w:val="12"/>
      </w:numPr>
    </w:pPr>
  </w:style>
  <w:style w:type="character" w:customStyle="1" w:styleId="Letteredlist12Char">
    <w:name w:val="Lettered list 1.2 Char"/>
    <w:basedOn w:val="Numberedlist11Char"/>
    <w:link w:val="Letteredlist12"/>
    <w:rsid w:val="00701A28"/>
    <w:rPr>
      <w:rFonts w:ascii="Arial" w:eastAsiaTheme="minorHAnsi" w:hAnsi="Arial" w:cs="Arial"/>
      <w:color w:val="000000"/>
      <w:sz w:val="18"/>
      <w:lang w:val="en-US" w:eastAsia="en-US"/>
    </w:rPr>
  </w:style>
  <w:style w:type="paragraph" w:customStyle="1" w:styleId="ListAttachmentTitle">
    <w:name w:val="List Attachment Title"/>
    <w:basedOn w:val="Normal"/>
    <w:rsid w:val="00701A28"/>
    <w:pPr>
      <w:keepLines/>
      <w:pageBreakBefore/>
      <w:numPr>
        <w:numId w:val="13"/>
      </w:numPr>
      <w:spacing w:after="0"/>
    </w:pPr>
    <w:rPr>
      <w:rFonts w:ascii="Calibri" w:hAnsi="Calibri"/>
      <w:b/>
      <w:sz w:val="22"/>
      <w:szCs w:val="22"/>
    </w:rPr>
  </w:style>
  <w:style w:type="paragraph" w:styleId="ListBullet">
    <w:name w:val="List Bullet"/>
    <w:basedOn w:val="Normal"/>
    <w:uiPriority w:val="99"/>
    <w:unhideWhenUsed/>
    <w:rsid w:val="00701A28"/>
    <w:pPr>
      <w:keepLines/>
      <w:numPr>
        <w:numId w:val="14"/>
      </w:numPr>
      <w:tabs>
        <w:tab w:val="left" w:pos="567"/>
      </w:tabs>
      <w:spacing w:before="120" w:after="0"/>
    </w:pPr>
    <w:rPr>
      <w:rFonts w:ascii="Calibri" w:hAnsi="Calibri"/>
      <w:sz w:val="22"/>
      <w:szCs w:val="22"/>
    </w:rPr>
  </w:style>
  <w:style w:type="paragraph" w:customStyle="1" w:styleId="ListAttachments">
    <w:name w:val="List Attachments"/>
    <w:basedOn w:val="ListBullet"/>
    <w:qFormat/>
    <w:rsid w:val="00701A28"/>
    <w:pPr>
      <w:numPr>
        <w:numId w:val="15"/>
      </w:numPr>
    </w:pPr>
  </w:style>
  <w:style w:type="paragraph" w:customStyle="1" w:styleId="ListBenefits">
    <w:name w:val="List Benefits"/>
    <w:basedOn w:val="Normal"/>
    <w:rsid w:val="00701A28"/>
    <w:pPr>
      <w:keepLines/>
      <w:numPr>
        <w:numId w:val="16"/>
      </w:numPr>
      <w:spacing w:before="120" w:after="0"/>
    </w:pPr>
    <w:rPr>
      <w:rFonts w:ascii="Calibri" w:hAnsi="Calibri"/>
      <w:sz w:val="22"/>
      <w:szCs w:val="22"/>
    </w:rPr>
  </w:style>
  <w:style w:type="paragraph" w:styleId="ListBullet2">
    <w:name w:val="List Bullet 2"/>
    <w:basedOn w:val="Normal"/>
    <w:uiPriority w:val="99"/>
    <w:unhideWhenUsed/>
    <w:rsid w:val="00701A28"/>
    <w:pPr>
      <w:numPr>
        <w:numId w:val="17"/>
      </w:numPr>
      <w:spacing w:after="240"/>
    </w:pPr>
    <w:rPr>
      <w:rFonts w:ascii="Calibri" w:hAnsi="Calibri"/>
      <w:szCs w:val="22"/>
    </w:rPr>
  </w:style>
  <w:style w:type="paragraph" w:customStyle="1" w:styleId="ListTableNumber">
    <w:name w:val="List Table Number"/>
    <w:basedOn w:val="Normal"/>
    <w:qFormat/>
    <w:rsid w:val="00701A28"/>
    <w:pPr>
      <w:keepLines/>
      <w:numPr>
        <w:numId w:val="18"/>
      </w:numPr>
      <w:spacing w:before="120" w:after="0"/>
    </w:pPr>
    <w:rPr>
      <w:rFonts w:ascii="Calibri" w:hAnsi="Calibri"/>
      <w:i/>
      <w:szCs w:val="22"/>
    </w:rPr>
  </w:style>
  <w:style w:type="paragraph" w:customStyle="1" w:styleId="MCMainBlueHeader">
    <w:name w:val="MC Main Blue Header"/>
    <w:basedOn w:val="Normal"/>
    <w:uiPriority w:val="99"/>
    <w:rsid w:val="00701A28"/>
    <w:pPr>
      <w:tabs>
        <w:tab w:val="left" w:pos="454"/>
      </w:tabs>
      <w:suppressAutoHyphens/>
      <w:autoSpaceDE w:val="0"/>
      <w:autoSpaceDN w:val="0"/>
      <w:adjustRightInd w:val="0"/>
      <w:spacing w:before="170" w:after="170"/>
      <w:textAlignment w:val="center"/>
    </w:pPr>
    <w:rPr>
      <w:rFonts w:ascii="HelveticaNeueLT Std Med" w:hAnsi="HelveticaNeueLT Std Med" w:cs="HelveticaNeueLT Std Med"/>
      <w:color w:val="006BAB"/>
      <w:sz w:val="32"/>
      <w:szCs w:val="32"/>
      <w:lang w:val="en-US"/>
    </w:rPr>
  </w:style>
  <w:style w:type="paragraph" w:customStyle="1" w:styleId="MCTableofContents">
    <w:name w:val="MC Table of Contents"/>
    <w:basedOn w:val="Normal"/>
    <w:uiPriority w:val="99"/>
    <w:locked/>
    <w:rsid w:val="00701A28"/>
    <w:pPr>
      <w:tabs>
        <w:tab w:val="left" w:pos="1100"/>
        <w:tab w:val="right" w:leader="dot" w:pos="9600"/>
      </w:tabs>
      <w:suppressAutoHyphens/>
      <w:autoSpaceDE w:val="0"/>
      <w:autoSpaceDN w:val="0"/>
      <w:adjustRightInd w:val="0"/>
      <w:spacing w:before="57" w:after="57" w:line="288" w:lineRule="auto"/>
      <w:ind w:left="454" w:hanging="454"/>
      <w:textAlignment w:val="center"/>
    </w:pPr>
    <w:rPr>
      <w:rFonts w:cs="Helvetica Neue CE 55 Roman"/>
      <w:color w:val="000000"/>
      <w:lang w:val="en-GB"/>
    </w:rPr>
  </w:style>
  <w:style w:type="paragraph" w:customStyle="1" w:styleId="MUAgendaHeading">
    <w:name w:val="MU Agenda Heading"/>
    <w:next w:val="Normal"/>
    <w:link w:val="MUAgendaHeadingChar"/>
    <w:rsid w:val="00701A28"/>
    <w:pPr>
      <w:tabs>
        <w:tab w:val="left" w:pos="1100"/>
        <w:tab w:val="right" w:leader="dot" w:pos="9600"/>
      </w:tabs>
      <w:suppressAutoHyphens/>
      <w:autoSpaceDE w:val="0"/>
      <w:autoSpaceDN w:val="0"/>
      <w:adjustRightInd w:val="0"/>
      <w:spacing w:before="360"/>
      <w:ind w:left="397" w:hanging="397"/>
      <w:textAlignment w:val="center"/>
    </w:pPr>
    <w:rPr>
      <w:rFonts w:ascii="Arial Narrow" w:eastAsiaTheme="minorHAnsi" w:hAnsi="Arial Narrow" w:cs="Arial"/>
      <w:b/>
      <w:sz w:val="32"/>
      <w:szCs w:val="24"/>
      <w:lang w:val="en-GB" w:eastAsia="en-US"/>
    </w:rPr>
  </w:style>
  <w:style w:type="character" w:customStyle="1" w:styleId="MUAgendaHeadingChar">
    <w:name w:val="MU Agenda Heading Char"/>
    <w:basedOn w:val="DefaultParagraphFont"/>
    <w:link w:val="MUAgendaHeading"/>
    <w:rsid w:val="00701A28"/>
    <w:rPr>
      <w:rFonts w:ascii="Arial Narrow" w:eastAsiaTheme="minorHAnsi" w:hAnsi="Arial Narrow" w:cs="Arial"/>
      <w:b/>
      <w:sz w:val="32"/>
      <w:szCs w:val="24"/>
      <w:lang w:val="en-GB" w:eastAsia="en-US"/>
    </w:rPr>
  </w:style>
  <w:style w:type="paragraph" w:customStyle="1" w:styleId="MUBodyText">
    <w:name w:val="MU Body Text"/>
    <w:link w:val="MUBodyTextChar"/>
    <w:rsid w:val="00701A28"/>
    <w:pPr>
      <w:suppressAutoHyphens/>
      <w:autoSpaceDE w:val="0"/>
      <w:autoSpaceDN w:val="0"/>
      <w:adjustRightInd w:val="0"/>
      <w:spacing w:before="100" w:beforeAutospacing="1"/>
      <w:textAlignment w:val="center"/>
    </w:pPr>
    <w:rPr>
      <w:rFonts w:ascii="Arial" w:eastAsiaTheme="minorHAnsi" w:hAnsi="Arial" w:cs="Arial"/>
      <w:color w:val="000000"/>
      <w:lang w:val="en-US" w:eastAsia="en-US"/>
    </w:rPr>
  </w:style>
  <w:style w:type="character" w:customStyle="1" w:styleId="MUBodyTextChar">
    <w:name w:val="MU Body Text Char"/>
    <w:basedOn w:val="DefaultParagraphFont"/>
    <w:link w:val="MUBodyText"/>
    <w:rsid w:val="00701A28"/>
    <w:rPr>
      <w:rFonts w:ascii="Arial" w:eastAsiaTheme="minorHAnsi" w:hAnsi="Arial" w:cs="Arial"/>
      <w:color w:val="000000"/>
      <w:lang w:val="en-US" w:eastAsia="en-US"/>
    </w:rPr>
  </w:style>
  <w:style w:type="paragraph" w:customStyle="1" w:styleId="MUFooter">
    <w:name w:val="MU Footer"/>
    <w:rsid w:val="00701A28"/>
    <w:rPr>
      <w:rFonts w:ascii="Arial" w:eastAsiaTheme="minorHAnsi" w:hAnsi="Arial" w:cs="Arial"/>
      <w:color w:val="000000"/>
      <w:sz w:val="16"/>
      <w:lang w:val="en-US" w:eastAsia="en-US"/>
    </w:rPr>
  </w:style>
  <w:style w:type="paragraph" w:customStyle="1" w:styleId="MUMeetingAgendaText">
    <w:name w:val="MU Meeting Agenda Text"/>
    <w:rsid w:val="00701A28"/>
    <w:rPr>
      <w:rFonts w:ascii="Arial" w:eastAsiaTheme="minorHAnsi" w:hAnsi="Arial" w:cs="Arial"/>
      <w:color w:val="000000"/>
      <w:lang w:val="en-US" w:eastAsia="en-US"/>
    </w:rPr>
  </w:style>
  <w:style w:type="paragraph" w:customStyle="1" w:styleId="MUMeetingDetails">
    <w:name w:val="MU Meeting Details"/>
    <w:next w:val="Normal"/>
    <w:rsid w:val="00701A28"/>
    <w:pPr>
      <w:spacing w:before="480" w:line="259" w:lineRule="auto"/>
    </w:pPr>
    <w:rPr>
      <w:rFonts w:ascii="Arial Narrow" w:eastAsiaTheme="minorHAnsi" w:hAnsi="Arial Narrow" w:cs="Arial"/>
      <w:bCs/>
      <w:sz w:val="24"/>
      <w:szCs w:val="32"/>
      <w:lang w:val="en-US" w:eastAsia="en-US"/>
    </w:rPr>
  </w:style>
  <w:style w:type="paragraph" w:customStyle="1" w:styleId="MUNameDetailsStyle">
    <w:name w:val="MU Name Details Style"/>
    <w:rsid w:val="00701A28"/>
    <w:rPr>
      <w:rFonts w:ascii="Arial" w:eastAsiaTheme="minorEastAsia" w:hAnsi="Arial" w:cstheme="minorBidi"/>
      <w:sz w:val="16"/>
      <w:szCs w:val="24"/>
      <w:lang w:eastAsia="en-US"/>
    </w:rPr>
  </w:style>
  <w:style w:type="paragraph" w:customStyle="1" w:styleId="MUName">
    <w:name w:val="MU_Name"/>
    <w:rsid w:val="00701A28"/>
    <w:pPr>
      <w:ind w:left="-142" w:right="21"/>
    </w:pPr>
    <w:rPr>
      <w:rFonts w:ascii="Arial" w:eastAsia="Calibri" w:hAnsi="Arial" w:cs="Arial"/>
      <w:bCs/>
      <w:color w:val="006DAE"/>
      <w:sz w:val="48"/>
      <w:szCs w:val="48"/>
      <w:u w:val="single"/>
      <w:lang w:eastAsia="en-US"/>
    </w:rPr>
  </w:style>
  <w:style w:type="paragraph" w:customStyle="1" w:styleId="Numberedbodycopy">
    <w:name w:val="Numbered body copy"/>
    <w:basedOn w:val="Bodycopy"/>
    <w:link w:val="NumberedbodycopyChar"/>
    <w:qFormat/>
    <w:rsid w:val="00701A28"/>
    <w:pPr>
      <w:numPr>
        <w:ilvl w:val="1"/>
        <w:numId w:val="19"/>
      </w:numPr>
    </w:pPr>
  </w:style>
  <w:style w:type="character" w:customStyle="1" w:styleId="NumberedbodycopyChar">
    <w:name w:val="Numbered body copy Char"/>
    <w:basedOn w:val="BodycopyChar"/>
    <w:link w:val="Numberedbodycopy"/>
    <w:rsid w:val="00701A28"/>
    <w:rPr>
      <w:rFonts w:ascii="Arial" w:eastAsia="Calibri" w:hAnsi="Arial" w:cs="Arial"/>
      <w:b w:val="0"/>
      <w:bCs/>
      <w:sz w:val="18"/>
      <w:szCs w:val="56"/>
      <w:lang w:eastAsia="en-US"/>
    </w:rPr>
  </w:style>
  <w:style w:type="paragraph" w:customStyle="1" w:styleId="Numberedheading310">
    <w:name w:val="Numbered heading 3.1"/>
    <w:basedOn w:val="Heading31"/>
    <w:link w:val="Numberedheading31Char"/>
    <w:qFormat/>
    <w:rsid w:val="00701A28"/>
    <w:rPr>
      <w:lang w:val="en-US"/>
    </w:rPr>
  </w:style>
  <w:style w:type="character" w:customStyle="1" w:styleId="Numberedheading31Char">
    <w:name w:val="Numbered heading 3.1 Char"/>
    <w:basedOn w:val="Heading31Char"/>
    <w:link w:val="Numberedheading310"/>
    <w:rsid w:val="00701A28"/>
    <w:rPr>
      <w:rFonts w:ascii="Arial Narrow" w:eastAsia="Calibri" w:hAnsi="Arial Narrow" w:cs="Arial"/>
      <w:b w:val="0"/>
      <w:bCs/>
      <w:caps/>
      <w:color w:val="006CAB"/>
      <w:sz w:val="24"/>
      <w:szCs w:val="24"/>
      <w:lang w:val="en-US" w:eastAsia="en-US"/>
    </w:rPr>
  </w:style>
  <w:style w:type="paragraph" w:customStyle="1" w:styleId="Tableheading1">
    <w:name w:val="Table heading 1"/>
    <w:basedOn w:val="Heading31"/>
    <w:link w:val="Tableheading1Char"/>
    <w:qFormat/>
    <w:rsid w:val="00701A28"/>
  </w:style>
  <w:style w:type="character" w:customStyle="1" w:styleId="Tableheading1Char">
    <w:name w:val="Table heading 1 Char"/>
    <w:basedOn w:val="Heading31Char"/>
    <w:link w:val="Tableheading1"/>
    <w:rsid w:val="00701A28"/>
    <w:rPr>
      <w:rFonts w:ascii="Arial Narrow" w:eastAsia="Calibri" w:hAnsi="Arial Narrow" w:cs="Arial"/>
      <w:b w:val="0"/>
      <w:bCs/>
      <w:caps/>
      <w:color w:val="006CAB"/>
      <w:sz w:val="24"/>
      <w:szCs w:val="24"/>
      <w:lang w:eastAsia="en-US"/>
    </w:rPr>
  </w:style>
  <w:style w:type="paragraph" w:customStyle="1" w:styleId="NumberedHeading31">
    <w:name w:val="Numbered Heading 3.1"/>
    <w:basedOn w:val="Tableheading1"/>
    <w:link w:val="NumberedHeading31Char0"/>
    <w:qFormat/>
    <w:rsid w:val="00701A28"/>
    <w:pPr>
      <w:numPr>
        <w:numId w:val="19"/>
      </w:numPr>
    </w:pPr>
  </w:style>
  <w:style w:type="character" w:customStyle="1" w:styleId="NumberedHeading31Char0">
    <w:name w:val="Numbered Heading 3.1 Char"/>
    <w:basedOn w:val="Tableheading1Char"/>
    <w:link w:val="NumberedHeading31"/>
    <w:rsid w:val="00701A28"/>
    <w:rPr>
      <w:rFonts w:ascii="Arial Narrow" w:eastAsia="Calibri" w:hAnsi="Arial Narrow" w:cs="Arial"/>
      <w:b w:val="0"/>
      <w:bCs/>
      <w:caps/>
      <w:color w:val="006CAB"/>
      <w:sz w:val="24"/>
      <w:szCs w:val="24"/>
      <w:lang w:eastAsia="en-US"/>
    </w:rPr>
  </w:style>
  <w:style w:type="paragraph" w:customStyle="1" w:styleId="Numberedsub-sectionheading41">
    <w:name w:val="Numbered sub-section heading 4.1"/>
    <w:basedOn w:val="Numberedbodycopy"/>
    <w:link w:val="Numberedsub-sectionheading41Char"/>
    <w:qFormat/>
    <w:rsid w:val="00701A28"/>
    <w:pPr>
      <w:spacing w:before="240"/>
    </w:pPr>
    <w:rPr>
      <w:b/>
      <w:color w:val="006CAB"/>
    </w:rPr>
  </w:style>
  <w:style w:type="character" w:customStyle="1" w:styleId="Numberedsub-sectionheading41Char">
    <w:name w:val="Numbered sub-section heading 4.1 Char"/>
    <w:basedOn w:val="NumberedbodycopyChar"/>
    <w:link w:val="Numberedsub-sectionheading41"/>
    <w:rsid w:val="00701A28"/>
    <w:rPr>
      <w:rFonts w:ascii="Arial" w:eastAsia="Calibri" w:hAnsi="Arial" w:cs="Arial"/>
      <w:b/>
      <w:bCs/>
      <w:color w:val="006CAB"/>
      <w:sz w:val="18"/>
      <w:szCs w:val="56"/>
      <w:lang w:eastAsia="en-US"/>
    </w:rPr>
  </w:style>
  <w:style w:type="paragraph" w:customStyle="1" w:styleId="OGCTextStyle-Textindented">
    <w:name w:val="OGC Text Style - Text (indented)"/>
    <w:basedOn w:val="Normal"/>
    <w:link w:val="OGCTextStyle-TextindentedChar"/>
    <w:qFormat/>
    <w:rsid w:val="00701A28"/>
    <w:pPr>
      <w:spacing w:after="120" w:line="260" w:lineRule="exact"/>
      <w:ind w:left="680"/>
      <w:jc w:val="both"/>
    </w:pPr>
    <w:rPr>
      <w:rFonts w:eastAsia="Times New Roman" w:cs="Times New Roman"/>
    </w:rPr>
  </w:style>
  <w:style w:type="character" w:customStyle="1" w:styleId="OGCTextStyle-TextindentedChar">
    <w:name w:val="OGC Text Style - Text (indented) Char"/>
    <w:basedOn w:val="DefaultParagraphFont"/>
    <w:link w:val="OGCTextStyle-Textindented"/>
    <w:rsid w:val="00701A28"/>
    <w:rPr>
      <w:rFonts w:ascii="Arial" w:hAnsi="Arial"/>
      <w:lang w:eastAsia="en-US"/>
    </w:rPr>
  </w:style>
  <w:style w:type="paragraph" w:customStyle="1" w:styleId="OGCNumberedStyle-ABackgroundRecitals">
    <w:name w:val="OGC Numbered Style - A. Background / Recitals"/>
    <w:basedOn w:val="OGCTextStyle-Textindented"/>
    <w:qFormat/>
    <w:rsid w:val="00701A28"/>
    <w:pPr>
      <w:widowControl w:val="0"/>
      <w:spacing w:before="120" w:line="240" w:lineRule="auto"/>
      <w:ind w:left="0"/>
    </w:pPr>
    <w:rPr>
      <w:rFonts w:cs="Arial"/>
      <w:lang w:val="en-US"/>
    </w:rPr>
  </w:style>
  <w:style w:type="paragraph" w:customStyle="1" w:styleId="OGCScheduleStyle-Schedule1">
    <w:name w:val="OGC Schedule Style - Schedule 1"/>
    <w:basedOn w:val="Heading1"/>
    <w:next w:val="Normal"/>
    <w:qFormat/>
    <w:rsid w:val="00701A28"/>
    <w:pPr>
      <w:pageBreakBefore/>
      <w:widowControl w:val="0"/>
      <w:spacing w:before="0" w:after="240" w:line="240" w:lineRule="auto"/>
      <w:outlineLvl w:val="9"/>
    </w:pPr>
    <w:rPr>
      <w:rFonts w:ascii="Arial" w:eastAsia="Arial" w:hAnsi="Arial" w:cs="Arial"/>
      <w:bCs/>
      <w:color w:val="auto"/>
      <w:spacing w:val="-1"/>
      <w:position w:val="-1"/>
      <w:sz w:val="36"/>
      <w:szCs w:val="28"/>
      <w:lang w:val="en-US"/>
    </w:rPr>
  </w:style>
  <w:style w:type="paragraph" w:customStyle="1" w:styleId="OGCNumberedStyle-AnnexureA">
    <w:name w:val="OGC Numbered Style - Annexure A"/>
    <w:basedOn w:val="OGCScheduleStyle-Schedule1"/>
    <w:next w:val="Normal"/>
    <w:qFormat/>
    <w:rsid w:val="00701A28"/>
  </w:style>
  <w:style w:type="paragraph" w:customStyle="1" w:styleId="OGCNumberedStyle-AnnexureHeading">
    <w:name w:val="OGC Numbered Style - Annexure Heading"/>
    <w:basedOn w:val="OGCScheduleStyle-Schedule1"/>
    <w:next w:val="Normal"/>
    <w:qFormat/>
    <w:rsid w:val="00701A28"/>
  </w:style>
  <w:style w:type="paragraph" w:customStyle="1" w:styleId="OGCScheduleStyle-ScheduleHeading1">
    <w:name w:val="OGC Schedule Style - Schedule Heading (1"/>
    <w:aliases w:val="2,3)"/>
    <w:basedOn w:val="Heading1"/>
    <w:next w:val="Normal"/>
    <w:qFormat/>
    <w:rsid w:val="00701A28"/>
    <w:pPr>
      <w:pageBreakBefore/>
      <w:widowControl w:val="0"/>
      <w:numPr>
        <w:numId w:val="20"/>
      </w:numPr>
      <w:spacing w:before="0" w:after="240" w:line="240" w:lineRule="auto"/>
      <w:outlineLvl w:val="9"/>
    </w:pPr>
    <w:rPr>
      <w:rFonts w:ascii="Arial" w:eastAsia="Arial" w:hAnsi="Arial" w:cs="Arial"/>
      <w:bCs/>
      <w:color w:val="auto"/>
      <w:spacing w:val="-1"/>
      <w:position w:val="-1"/>
      <w:sz w:val="36"/>
      <w:szCs w:val="28"/>
      <w:lang w:val="en-US"/>
    </w:rPr>
  </w:style>
  <w:style w:type="paragraph" w:customStyle="1" w:styleId="OGCNumberedStyle-AnnexureHeadingA">
    <w:name w:val="OGC Numbered Style - Annexure Heading (A"/>
    <w:aliases w:val="B,C)"/>
    <w:basedOn w:val="OGCScheduleStyle-ScheduleHeading1"/>
    <w:next w:val="Normal"/>
    <w:qFormat/>
    <w:rsid w:val="00701A28"/>
    <w:pPr>
      <w:numPr>
        <w:numId w:val="21"/>
      </w:numPr>
    </w:pPr>
  </w:style>
  <w:style w:type="paragraph" w:customStyle="1" w:styleId="OGCNumberedStyle-BackgroundRecitalsA">
    <w:name w:val="OGC Numbered Style - Background / Recitals (A."/>
    <w:aliases w:val="B.,C.)"/>
    <w:basedOn w:val="OGCTextStyle-Textindented"/>
    <w:qFormat/>
    <w:rsid w:val="00701A28"/>
    <w:pPr>
      <w:widowControl w:val="0"/>
      <w:numPr>
        <w:numId w:val="22"/>
      </w:numPr>
      <w:spacing w:before="120" w:line="240" w:lineRule="auto"/>
    </w:pPr>
    <w:rPr>
      <w:rFonts w:cs="Arial"/>
      <w:lang w:val="en-US"/>
    </w:rPr>
  </w:style>
  <w:style w:type="paragraph" w:customStyle="1" w:styleId="OGCNumberedStyle1-1Heading">
    <w:name w:val="OGC Numbered Style 1 - 1. Heading"/>
    <w:basedOn w:val="Normal"/>
    <w:autoRedefine/>
    <w:qFormat/>
    <w:rsid w:val="00701A28"/>
    <w:pPr>
      <w:keepNext/>
      <w:numPr>
        <w:numId w:val="24"/>
      </w:numPr>
      <w:spacing w:before="240" w:after="120" w:line="260" w:lineRule="exact"/>
      <w:outlineLvl w:val="0"/>
    </w:pPr>
    <w:rPr>
      <w:rFonts w:ascii="Arial Bold" w:eastAsia="Times New Roman" w:hAnsi="Arial Bold" w:cs="Times New Roman"/>
      <w:b/>
      <w:sz w:val="22"/>
    </w:rPr>
  </w:style>
  <w:style w:type="paragraph" w:customStyle="1" w:styleId="OGCNumberedStyle2-11">
    <w:name w:val="OGC Numbered Style 2 - 1.1"/>
    <w:basedOn w:val="Normal"/>
    <w:link w:val="OGCNumberedStyle2-11Char"/>
    <w:qFormat/>
    <w:rsid w:val="00701A28"/>
    <w:pPr>
      <w:numPr>
        <w:ilvl w:val="1"/>
        <w:numId w:val="24"/>
      </w:numPr>
      <w:spacing w:after="120" w:line="260" w:lineRule="exact"/>
      <w:jc w:val="both"/>
      <w:outlineLvl w:val="0"/>
    </w:pPr>
    <w:rPr>
      <w:rFonts w:eastAsia="Calibri" w:cs="Times New Roman"/>
      <w:bCs/>
    </w:rPr>
  </w:style>
  <w:style w:type="character" w:customStyle="1" w:styleId="OGCNumberedStyle2-11Char">
    <w:name w:val="OGC Numbered Style 2 - 1.1 Char"/>
    <w:basedOn w:val="DefaultParagraphFont"/>
    <w:link w:val="OGCNumberedStyle2-11"/>
    <w:rsid w:val="00701A28"/>
    <w:rPr>
      <w:rFonts w:ascii="Arial" w:eastAsia="Calibri" w:hAnsi="Arial"/>
      <w:bCs/>
      <w:lang w:eastAsia="en-US"/>
    </w:rPr>
  </w:style>
  <w:style w:type="paragraph" w:customStyle="1" w:styleId="OGCNumberedStyle2A-11Sub-heading">
    <w:name w:val="OGC Numbered Style 2A - 1.1 Sub-heading"/>
    <w:basedOn w:val="OGCNumberedStyle2-11"/>
    <w:link w:val="OGCNumberedStyle2A-11Sub-headingChar"/>
    <w:qFormat/>
    <w:rsid w:val="00701A28"/>
    <w:pPr>
      <w:keepNext/>
    </w:pPr>
    <w:rPr>
      <w:b/>
      <w:bCs w:val="0"/>
    </w:rPr>
  </w:style>
  <w:style w:type="character" w:customStyle="1" w:styleId="OGCNumberedStyle2A-11Sub-headingChar">
    <w:name w:val="OGC Numbered Style 2A - 1.1 Sub-heading Char"/>
    <w:basedOn w:val="OGCNumberedStyle2-11Char"/>
    <w:link w:val="OGCNumberedStyle2A-11Sub-heading"/>
    <w:rsid w:val="00701A28"/>
    <w:rPr>
      <w:rFonts w:ascii="Arial" w:eastAsia="Calibri" w:hAnsi="Arial"/>
      <w:b/>
      <w:bCs w:val="0"/>
      <w:lang w:eastAsia="en-US"/>
    </w:rPr>
  </w:style>
  <w:style w:type="paragraph" w:customStyle="1" w:styleId="OGCNumberedStyle2A-11Sub-headingbold">
    <w:name w:val="OGC Numbered Style 2A - 1.1 Sub-heading (bold)"/>
    <w:basedOn w:val="OGCNumberedStyle2-11"/>
    <w:link w:val="OGCNumberedStyle2A-11Sub-headingboldChar"/>
    <w:qFormat/>
    <w:rsid w:val="00701A28"/>
    <w:pPr>
      <w:keepNext/>
    </w:pPr>
    <w:rPr>
      <w:b/>
      <w:bCs w:val="0"/>
    </w:rPr>
  </w:style>
  <w:style w:type="character" w:customStyle="1" w:styleId="OGCNumberedStyle2A-11Sub-headingboldChar">
    <w:name w:val="OGC Numbered Style 2A - 1.1 Sub-heading (bold) Char"/>
    <w:basedOn w:val="OGCNumberedStyle2-11Char"/>
    <w:link w:val="OGCNumberedStyle2A-11Sub-headingbold"/>
    <w:rsid w:val="00701A28"/>
    <w:rPr>
      <w:rFonts w:ascii="Arial" w:eastAsia="Calibri" w:hAnsi="Arial"/>
      <w:b/>
      <w:bCs w:val="0"/>
      <w:lang w:eastAsia="en-US"/>
    </w:rPr>
  </w:style>
  <w:style w:type="paragraph" w:customStyle="1" w:styleId="OGCNumberedStyle3-a">
    <w:name w:val="OGC Numbered Style 3 - (a)"/>
    <w:basedOn w:val="Normal"/>
    <w:qFormat/>
    <w:rsid w:val="00701A28"/>
    <w:pPr>
      <w:numPr>
        <w:ilvl w:val="2"/>
        <w:numId w:val="24"/>
      </w:numPr>
      <w:spacing w:after="120" w:line="260" w:lineRule="exact"/>
      <w:jc w:val="both"/>
    </w:pPr>
    <w:rPr>
      <w:rFonts w:eastAsia="Times New Roman" w:cs="Times New Roman"/>
    </w:rPr>
  </w:style>
  <w:style w:type="paragraph" w:customStyle="1" w:styleId="OGCNumberedStyle4-i">
    <w:name w:val="OGC Numbered Style 4 - (i)"/>
    <w:basedOn w:val="Normal"/>
    <w:qFormat/>
    <w:rsid w:val="00701A28"/>
    <w:pPr>
      <w:numPr>
        <w:ilvl w:val="3"/>
        <w:numId w:val="24"/>
      </w:numPr>
      <w:spacing w:after="120" w:line="260" w:lineRule="exact"/>
      <w:jc w:val="both"/>
    </w:pPr>
    <w:rPr>
      <w:rFonts w:eastAsia="Calibri" w:cs="Times New Roman"/>
    </w:rPr>
  </w:style>
  <w:style w:type="paragraph" w:customStyle="1" w:styleId="OGCNumberedStyle5-A">
    <w:name w:val="OGC Numbered Style 5 - (A)"/>
    <w:basedOn w:val="OGCNumberedStyle4-i"/>
    <w:qFormat/>
    <w:rsid w:val="00701A28"/>
    <w:pPr>
      <w:numPr>
        <w:ilvl w:val="4"/>
      </w:numPr>
    </w:pPr>
  </w:style>
  <w:style w:type="paragraph" w:customStyle="1" w:styleId="OGCScheduleStyle-ScheduleItem1">
    <w:name w:val="OGC Schedule Style - Schedule Item 1"/>
    <w:basedOn w:val="Normal"/>
    <w:link w:val="OGCScheduleStyle-ScheduleItem1Char"/>
    <w:qFormat/>
    <w:rsid w:val="00701A28"/>
    <w:pPr>
      <w:numPr>
        <w:numId w:val="25"/>
      </w:numPr>
      <w:contextualSpacing/>
      <w:jc w:val="both"/>
    </w:pPr>
    <w:rPr>
      <w:b/>
    </w:rPr>
  </w:style>
  <w:style w:type="character" w:customStyle="1" w:styleId="OGCScheduleStyle-ScheduleItem1Char">
    <w:name w:val="OGC Schedule Style - Schedule Item 1 Char"/>
    <w:basedOn w:val="DefaultParagraphFont"/>
    <w:link w:val="OGCScheduleStyle-ScheduleItem1"/>
    <w:rsid w:val="00701A28"/>
    <w:rPr>
      <w:rFonts w:ascii="Arial" w:eastAsiaTheme="minorHAnsi" w:hAnsi="Arial" w:cstheme="minorBidi"/>
      <w:b/>
      <w:lang w:eastAsia="en-US"/>
    </w:rPr>
  </w:style>
  <w:style w:type="paragraph" w:customStyle="1" w:styleId="OGCStyle-Subtitle">
    <w:name w:val="OGC Style - Subtitle"/>
    <w:basedOn w:val="Normal"/>
    <w:next w:val="Normal"/>
    <w:qFormat/>
    <w:rsid w:val="00701A28"/>
    <w:pPr>
      <w:keepNext/>
      <w:spacing w:before="360" w:after="120"/>
    </w:pPr>
    <w:rPr>
      <w:color w:val="0D0D0D" w:themeColor="text1" w:themeTint="F2"/>
      <w:sz w:val="32"/>
      <w:szCs w:val="32"/>
    </w:rPr>
  </w:style>
  <w:style w:type="paragraph" w:customStyle="1" w:styleId="OGCStyle-TableText">
    <w:name w:val="OGC Style - Table Text"/>
    <w:basedOn w:val="Normal"/>
    <w:next w:val="Normal"/>
    <w:qFormat/>
    <w:rsid w:val="00701A28"/>
    <w:pPr>
      <w:spacing w:before="120"/>
    </w:pPr>
    <w:rPr>
      <w:color w:val="000000" w:themeColor="text1"/>
    </w:rPr>
  </w:style>
  <w:style w:type="paragraph" w:customStyle="1" w:styleId="OGCStyle-Title">
    <w:name w:val="OGC Style - Title"/>
    <w:basedOn w:val="Normal"/>
    <w:next w:val="Normal"/>
    <w:qFormat/>
    <w:rsid w:val="00701A28"/>
    <w:rPr>
      <w:bCs/>
      <w:color w:val="0D0D0D" w:themeColor="text1" w:themeTint="F2"/>
      <w:sz w:val="36"/>
      <w:szCs w:val="36"/>
    </w:rPr>
  </w:style>
  <w:style w:type="paragraph" w:customStyle="1" w:styleId="OGCTextStyle-Hiddentext">
    <w:name w:val="OGC Text Style - Hidden text"/>
    <w:basedOn w:val="Normal"/>
    <w:link w:val="OGCTextStyle-HiddentextChar"/>
    <w:qFormat/>
    <w:rsid w:val="00701A28"/>
    <w:pPr>
      <w:spacing w:before="120" w:after="120" w:line="260" w:lineRule="exact"/>
      <w:jc w:val="both"/>
    </w:pPr>
    <w:rPr>
      <w:rFonts w:eastAsia="Times New Roman" w:cs="Times New Roman"/>
      <w:i/>
      <w:vanish/>
      <w:color w:val="FF0000"/>
    </w:rPr>
  </w:style>
  <w:style w:type="character" w:customStyle="1" w:styleId="OGCTextStyle-HiddentextChar">
    <w:name w:val="OGC Text Style - Hidden text Char"/>
    <w:basedOn w:val="DefaultParagraphFont"/>
    <w:link w:val="OGCTextStyle-Hiddentext"/>
    <w:rsid w:val="00701A28"/>
    <w:rPr>
      <w:rFonts w:ascii="Arial" w:hAnsi="Arial"/>
      <w:i/>
      <w:vanish/>
      <w:color w:val="FF0000"/>
      <w:lang w:eastAsia="en-US"/>
    </w:rPr>
  </w:style>
  <w:style w:type="paragraph" w:customStyle="1" w:styleId="OGCTextStyle-Subtitle">
    <w:name w:val="OGC Text Style - Subtitle"/>
    <w:basedOn w:val="Normal"/>
    <w:next w:val="Normal"/>
    <w:qFormat/>
    <w:rsid w:val="00701A28"/>
    <w:pPr>
      <w:keepNext/>
      <w:spacing w:before="360" w:after="120"/>
    </w:pPr>
    <w:rPr>
      <w:color w:val="0D0D0D" w:themeColor="text1" w:themeTint="F2"/>
      <w:sz w:val="32"/>
      <w:szCs w:val="32"/>
    </w:rPr>
  </w:style>
  <w:style w:type="paragraph" w:customStyle="1" w:styleId="OGCTextStyle-TableHeading">
    <w:name w:val="OGC Text Style - Table Heading"/>
    <w:basedOn w:val="Normal"/>
    <w:link w:val="OGCTextStyle-TableHeadingChar"/>
    <w:qFormat/>
    <w:rsid w:val="00701A28"/>
    <w:pPr>
      <w:spacing w:before="60" w:after="60"/>
      <w:jc w:val="both"/>
    </w:pPr>
    <w:rPr>
      <w:rFonts w:ascii="Arial Bold" w:hAnsi="Arial Bold"/>
      <w:b/>
      <w:color w:val="FFFFFF" w:themeColor="background1"/>
    </w:rPr>
  </w:style>
  <w:style w:type="character" w:customStyle="1" w:styleId="OGCTextStyle-TableHeadingChar">
    <w:name w:val="OGC Text Style - Table Heading Char"/>
    <w:basedOn w:val="DefaultParagraphFont"/>
    <w:link w:val="OGCTextStyle-TableHeading"/>
    <w:rsid w:val="00701A28"/>
    <w:rPr>
      <w:rFonts w:ascii="Arial Bold" w:eastAsiaTheme="minorHAnsi" w:hAnsi="Arial Bold" w:cstheme="minorBidi"/>
      <w:b/>
      <w:color w:val="FFFFFF" w:themeColor="background1"/>
      <w:lang w:eastAsia="en-US"/>
    </w:rPr>
  </w:style>
  <w:style w:type="paragraph" w:customStyle="1" w:styleId="OGCTextStyle-TableText">
    <w:name w:val="OGC Text Style - Table Text"/>
    <w:basedOn w:val="Normal"/>
    <w:next w:val="Normal"/>
    <w:qFormat/>
    <w:rsid w:val="00701A28"/>
    <w:pPr>
      <w:spacing w:before="120"/>
    </w:pPr>
    <w:rPr>
      <w:color w:val="000000" w:themeColor="text1"/>
    </w:rPr>
  </w:style>
  <w:style w:type="paragraph" w:customStyle="1" w:styleId="OGCTextStyle-Textnotindented">
    <w:name w:val="OGC Text Style - Text (not indented)"/>
    <w:basedOn w:val="OGCTextStyle-Textindented"/>
    <w:rsid w:val="00701A28"/>
    <w:pPr>
      <w:ind w:left="0"/>
    </w:pPr>
  </w:style>
  <w:style w:type="paragraph" w:customStyle="1" w:styleId="OGCTextStyle-Title">
    <w:name w:val="OGC Text Style - Title"/>
    <w:basedOn w:val="Normal"/>
    <w:next w:val="Normal"/>
    <w:qFormat/>
    <w:rsid w:val="00701A28"/>
    <w:pPr>
      <w:keepNext/>
      <w:spacing w:after="0" w:line="240" w:lineRule="auto"/>
    </w:pPr>
    <w:rPr>
      <w:bCs/>
      <w:color w:val="0D0D0D" w:themeColor="text1" w:themeTint="F2"/>
      <w:sz w:val="36"/>
      <w:szCs w:val="36"/>
    </w:rPr>
  </w:style>
  <w:style w:type="character" w:styleId="PageNumber">
    <w:name w:val="page number"/>
    <w:rsid w:val="00701A28"/>
    <w:rPr>
      <w:rFonts w:ascii="Univers 45 Light" w:hAnsi="Univers 45 Light"/>
      <w:sz w:val="18"/>
    </w:rPr>
  </w:style>
  <w:style w:type="character" w:styleId="PlaceholderText">
    <w:name w:val="Placeholder Text"/>
    <w:basedOn w:val="DefaultParagraphFont"/>
    <w:uiPriority w:val="99"/>
    <w:semiHidden/>
    <w:rsid w:val="00701A28"/>
    <w:rPr>
      <w:color w:val="808080"/>
    </w:rPr>
  </w:style>
  <w:style w:type="paragraph" w:styleId="Quote">
    <w:name w:val="Quote"/>
    <w:basedOn w:val="Normal"/>
    <w:next w:val="Normal"/>
    <w:link w:val="QuoteChar"/>
    <w:uiPriority w:val="29"/>
    <w:qFormat/>
    <w:rsid w:val="00701A28"/>
    <w:pPr>
      <w:spacing w:before="160"/>
      <w:jc w:val="center"/>
    </w:pPr>
    <w:rPr>
      <w:i/>
      <w:iCs/>
      <w:color w:val="404040" w:themeColor="text1" w:themeTint="BF"/>
    </w:rPr>
  </w:style>
  <w:style w:type="character" w:customStyle="1" w:styleId="QuoteChar">
    <w:name w:val="Quote Char"/>
    <w:basedOn w:val="DefaultParagraphFont"/>
    <w:link w:val="Quote"/>
    <w:uiPriority w:val="29"/>
    <w:rsid w:val="00701A28"/>
    <w:rPr>
      <w:rFonts w:ascii="Arial" w:eastAsiaTheme="minorHAnsi" w:hAnsi="Arial" w:cstheme="minorBidi"/>
      <w:i/>
      <w:iCs/>
      <w:color w:val="404040" w:themeColor="text1" w:themeTint="BF"/>
      <w:lang w:eastAsia="en-US"/>
    </w:rPr>
  </w:style>
  <w:style w:type="paragraph" w:customStyle="1" w:styleId="Romanettelist13">
    <w:name w:val="Romanette list 1.3"/>
    <w:basedOn w:val="Letteredlist12"/>
    <w:link w:val="Romanettelist13Char"/>
    <w:qFormat/>
    <w:rsid w:val="00701A28"/>
    <w:pPr>
      <w:numPr>
        <w:numId w:val="26"/>
      </w:numPr>
      <w:tabs>
        <w:tab w:val="left" w:pos="1134"/>
      </w:tabs>
    </w:pPr>
  </w:style>
  <w:style w:type="character" w:customStyle="1" w:styleId="Romanettelist13Char">
    <w:name w:val="Romanette list 1.3 Char"/>
    <w:basedOn w:val="Letteredlist12Char"/>
    <w:link w:val="Romanettelist13"/>
    <w:rsid w:val="00701A28"/>
    <w:rPr>
      <w:rFonts w:ascii="Arial" w:eastAsiaTheme="minorHAnsi" w:hAnsi="Arial" w:cs="Arial"/>
      <w:color w:val="000000"/>
      <w:sz w:val="18"/>
      <w:lang w:val="en-US" w:eastAsia="en-US"/>
    </w:rPr>
  </w:style>
  <w:style w:type="paragraph" w:styleId="Subtitle">
    <w:name w:val="Subtitle"/>
    <w:basedOn w:val="Normal"/>
    <w:next w:val="Normal"/>
    <w:link w:val="SubtitleChar"/>
    <w:uiPriority w:val="11"/>
    <w:qFormat/>
    <w:rsid w:val="00701A2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A28"/>
    <w:rPr>
      <w:rFonts w:asciiTheme="minorHAnsi" w:eastAsiaTheme="majorEastAsia" w:hAnsiTheme="minorHAnsi" w:cstheme="majorBidi"/>
      <w:color w:val="595959" w:themeColor="text1" w:themeTint="A6"/>
      <w:spacing w:val="15"/>
      <w:sz w:val="28"/>
      <w:szCs w:val="28"/>
      <w:lang w:eastAsia="en-US"/>
    </w:rPr>
  </w:style>
  <w:style w:type="paragraph" w:customStyle="1" w:styleId="Table6ptBefore">
    <w:name w:val="Table 6pt Before"/>
    <w:basedOn w:val="Normal"/>
    <w:qFormat/>
    <w:rsid w:val="00701A28"/>
    <w:pPr>
      <w:keepLines/>
      <w:spacing w:before="120"/>
    </w:pPr>
    <w:rPr>
      <w:rFonts w:ascii="Calibri" w:hAnsi="Calibri"/>
      <w:sz w:val="22"/>
      <w:szCs w:val="22"/>
    </w:rPr>
  </w:style>
  <w:style w:type="paragraph" w:customStyle="1" w:styleId="Table6ptBefore10pt">
    <w:name w:val="Table 6pt Before 10pt"/>
    <w:basedOn w:val="Table6ptBefore"/>
    <w:qFormat/>
    <w:rsid w:val="00701A28"/>
    <w:rPr>
      <w:sz w:val="20"/>
    </w:rPr>
  </w:style>
  <w:style w:type="paragraph" w:customStyle="1" w:styleId="Table6ptBefore10ptWhite">
    <w:name w:val="Table 6pt Before 10pt White"/>
    <w:basedOn w:val="Table6ptBefore10pt"/>
    <w:qFormat/>
    <w:rsid w:val="00701A28"/>
    <w:rPr>
      <w:b/>
      <w:color w:val="FFFFFF" w:themeColor="background1"/>
    </w:rPr>
  </w:style>
  <w:style w:type="paragraph" w:customStyle="1" w:styleId="Tablebodycopy">
    <w:name w:val="Table body copy"/>
    <w:basedOn w:val="MUBodyText"/>
    <w:link w:val="TablebodycopyChar"/>
    <w:qFormat/>
    <w:rsid w:val="00701A28"/>
    <w:pPr>
      <w:spacing w:before="60" w:beforeAutospacing="0" w:after="60"/>
    </w:pPr>
    <w:rPr>
      <w:rFonts w:ascii="Arial Narrow" w:hAnsi="Arial Narrow"/>
    </w:rPr>
  </w:style>
  <w:style w:type="character" w:customStyle="1" w:styleId="TablebodycopyChar">
    <w:name w:val="Table body copy Char"/>
    <w:basedOn w:val="MUBodyTextChar"/>
    <w:link w:val="Tablebodycopy"/>
    <w:rsid w:val="00701A28"/>
    <w:rPr>
      <w:rFonts w:ascii="Arial Narrow" w:eastAsiaTheme="minorHAnsi" w:hAnsi="Arial Narrow" w:cs="Arial"/>
      <w:color w:val="000000"/>
      <w:lang w:val="en-US" w:eastAsia="en-US"/>
    </w:rPr>
  </w:style>
  <w:style w:type="paragraph" w:customStyle="1" w:styleId="Tablecolumnheading1">
    <w:name w:val="Table column heading 1"/>
    <w:basedOn w:val="MUBodyText"/>
    <w:link w:val="Tablecolumnheading1Char"/>
    <w:qFormat/>
    <w:rsid w:val="00701A28"/>
    <w:pPr>
      <w:spacing w:before="60" w:beforeAutospacing="0" w:after="60"/>
    </w:pPr>
    <w:rPr>
      <w:rFonts w:ascii="Arial Narrow" w:hAnsi="Arial Narrow"/>
      <w:color w:val="006CAB"/>
    </w:rPr>
  </w:style>
  <w:style w:type="character" w:customStyle="1" w:styleId="Tablecolumnheading1Char">
    <w:name w:val="Table column heading 1 Char"/>
    <w:basedOn w:val="MUBodyTextChar"/>
    <w:link w:val="Tablecolumnheading1"/>
    <w:rsid w:val="00701A28"/>
    <w:rPr>
      <w:rFonts w:ascii="Arial Narrow" w:eastAsiaTheme="minorHAnsi" w:hAnsi="Arial Narrow" w:cs="Arial"/>
      <w:color w:val="006CAB"/>
      <w:lang w:val="en-US" w:eastAsia="en-US"/>
    </w:rPr>
  </w:style>
  <w:style w:type="paragraph" w:customStyle="1" w:styleId="Tablecolumnheading2">
    <w:name w:val="Table column heading 2"/>
    <w:basedOn w:val="MUBodyText"/>
    <w:link w:val="Tablecolumnheading2Char"/>
    <w:qFormat/>
    <w:rsid w:val="00701A28"/>
    <w:pPr>
      <w:spacing w:before="60" w:beforeAutospacing="0" w:after="60"/>
    </w:pPr>
    <w:rPr>
      <w:rFonts w:ascii="Arial Narrow" w:hAnsi="Arial Narrow"/>
      <w:b/>
      <w:bCs/>
    </w:rPr>
  </w:style>
  <w:style w:type="character" w:customStyle="1" w:styleId="Tablecolumnheading2Char">
    <w:name w:val="Table column heading 2 Char"/>
    <w:basedOn w:val="MUBodyTextChar"/>
    <w:link w:val="Tablecolumnheading2"/>
    <w:rsid w:val="00701A28"/>
    <w:rPr>
      <w:rFonts w:ascii="Arial Narrow" w:eastAsiaTheme="minorHAnsi" w:hAnsi="Arial Narrow" w:cs="Arial"/>
      <w:b/>
      <w:bCs/>
      <w:color w:val="000000"/>
      <w:lang w:val="en-US" w:eastAsia="en-US"/>
    </w:rPr>
  </w:style>
  <w:style w:type="paragraph" w:customStyle="1" w:styleId="Tabledashedlist">
    <w:name w:val="Table dashed list"/>
    <w:basedOn w:val="MUBodyText"/>
    <w:link w:val="TabledashedlistChar"/>
    <w:qFormat/>
    <w:rsid w:val="00701A28"/>
    <w:pPr>
      <w:numPr>
        <w:numId w:val="27"/>
      </w:numPr>
      <w:spacing w:after="60"/>
      <w:contextualSpacing/>
    </w:pPr>
    <w:rPr>
      <w:rFonts w:ascii="Arial Narrow" w:hAnsi="Arial Narrow"/>
    </w:rPr>
  </w:style>
  <w:style w:type="character" w:customStyle="1" w:styleId="TabledashedlistChar">
    <w:name w:val="Table dashed list Char"/>
    <w:basedOn w:val="MUBodyTextChar"/>
    <w:link w:val="Tabledashedlist"/>
    <w:rsid w:val="00701A28"/>
    <w:rPr>
      <w:rFonts w:ascii="Arial Narrow" w:eastAsiaTheme="minorHAnsi" w:hAnsi="Arial Narrow" w:cs="Arial"/>
      <w:color w:val="000000"/>
      <w:lang w:val="en-US" w:eastAsia="en-US"/>
    </w:rPr>
  </w:style>
  <w:style w:type="paragraph" w:customStyle="1" w:styleId="TableHeader">
    <w:name w:val="Table Header"/>
    <w:basedOn w:val="Table6ptBefore"/>
    <w:qFormat/>
    <w:rsid w:val="00701A28"/>
    <w:rPr>
      <w:b/>
      <w:color w:val="FFFFFF" w:themeColor="background1"/>
    </w:rPr>
  </w:style>
  <w:style w:type="paragraph" w:styleId="TableofFigures">
    <w:name w:val="table of figures"/>
    <w:basedOn w:val="Normal"/>
    <w:next w:val="Normal"/>
    <w:uiPriority w:val="99"/>
    <w:unhideWhenUsed/>
    <w:rsid w:val="00701A28"/>
    <w:pPr>
      <w:spacing w:after="200"/>
    </w:pPr>
    <w:rPr>
      <w:sz w:val="18"/>
    </w:rPr>
  </w:style>
  <w:style w:type="character" w:customStyle="1" w:styleId="TitleChar">
    <w:name w:val="Title Char"/>
    <w:basedOn w:val="DefaultParagraphFont"/>
    <w:link w:val="Title"/>
    <w:uiPriority w:val="10"/>
    <w:rsid w:val="00701A28"/>
    <w:rPr>
      <w:rFonts w:ascii="Calibri" w:eastAsiaTheme="majorEastAsia" w:hAnsi="Calibri" w:cstheme="majorBidi"/>
      <w:b/>
      <w:kern w:val="28"/>
      <w:sz w:val="48"/>
      <w:szCs w:val="52"/>
      <w:lang w:eastAsia="en-US"/>
    </w:rPr>
  </w:style>
  <w:style w:type="paragraph" w:customStyle="1" w:styleId="Title-Sub">
    <w:name w:val="Title-Sub"/>
    <w:basedOn w:val="Title"/>
    <w:qFormat/>
    <w:rsid w:val="00701A28"/>
    <w:rPr>
      <w:sz w:val="28"/>
    </w:rPr>
  </w:style>
  <w:style w:type="paragraph" w:customStyle="1" w:styleId="TitleCICtext">
    <w:name w:val="Title CIC text"/>
    <w:basedOn w:val="Title-Sub"/>
    <w:qFormat/>
    <w:rsid w:val="00701A28"/>
    <w:pPr>
      <w:ind w:right="851"/>
    </w:pPr>
    <w:rPr>
      <w:b w:val="0"/>
      <w:sz w:val="24"/>
    </w:rPr>
  </w:style>
  <w:style w:type="paragraph" w:styleId="TOC1">
    <w:name w:val="toc 1"/>
    <w:basedOn w:val="Normal"/>
    <w:next w:val="Normal"/>
    <w:autoRedefine/>
    <w:uiPriority w:val="39"/>
    <w:unhideWhenUsed/>
    <w:rsid w:val="00701A28"/>
    <w:pPr>
      <w:tabs>
        <w:tab w:val="right" w:leader="dot" w:pos="9628"/>
      </w:tabs>
      <w:spacing w:after="200"/>
    </w:pPr>
    <w:rPr>
      <w:rFonts w:eastAsia="Calibri" w:cs="Arial"/>
      <w:bCs/>
      <w:sz w:val="18"/>
    </w:rPr>
  </w:style>
  <w:style w:type="paragraph" w:styleId="TOC3">
    <w:name w:val="toc 3"/>
    <w:next w:val="MUBodyText"/>
    <w:autoRedefine/>
    <w:uiPriority w:val="39"/>
    <w:unhideWhenUsed/>
    <w:rsid w:val="00701A28"/>
    <w:pPr>
      <w:spacing w:after="100" w:line="259" w:lineRule="auto"/>
      <w:ind w:left="440"/>
    </w:pPr>
    <w:rPr>
      <w:rFonts w:ascii="Arial Narrow" w:eastAsiaTheme="minorHAnsi" w:hAnsi="Arial Narrow" w:cs="Arial"/>
      <w:color w:val="000000"/>
      <w:sz w:val="22"/>
      <w:lang w:val="en-US" w:eastAsia="en-US"/>
    </w:rPr>
  </w:style>
  <w:style w:type="paragraph" w:styleId="TOC2">
    <w:name w:val="toc 2"/>
    <w:basedOn w:val="TOC3"/>
    <w:next w:val="MUBodyText"/>
    <w:autoRedefine/>
    <w:uiPriority w:val="39"/>
    <w:unhideWhenUsed/>
    <w:rsid w:val="00701A28"/>
    <w:pPr>
      <w:tabs>
        <w:tab w:val="left" w:pos="1320"/>
        <w:tab w:val="right" w:leader="dot" w:pos="10762"/>
      </w:tabs>
    </w:pPr>
    <w:rPr>
      <w:rFonts w:eastAsiaTheme="minorEastAsia" w:cstheme="minorBidi"/>
      <w:noProof/>
      <w:color w:val="auto"/>
      <w:szCs w:val="22"/>
      <w:lang w:val="en-AU" w:eastAsia="en-AU"/>
    </w:rPr>
  </w:style>
  <w:style w:type="paragraph" w:styleId="TOC4">
    <w:name w:val="toc 4"/>
    <w:basedOn w:val="Normal"/>
    <w:next w:val="Normal"/>
    <w:autoRedefine/>
    <w:uiPriority w:val="39"/>
    <w:unhideWhenUsed/>
    <w:rsid w:val="00701A28"/>
    <w:pPr>
      <w:spacing w:after="100"/>
      <w:ind w:left="720"/>
    </w:pPr>
  </w:style>
  <w:style w:type="paragraph" w:styleId="TOCHeading">
    <w:name w:val="TOC Heading"/>
    <w:basedOn w:val="Heading1"/>
    <w:next w:val="Normal"/>
    <w:uiPriority w:val="39"/>
    <w:unhideWhenUsed/>
    <w:qFormat/>
    <w:rsid w:val="00701A28"/>
    <w:pPr>
      <w:outlineLvl w:val="9"/>
    </w:pPr>
  </w:style>
  <w:style w:type="character" w:customStyle="1" w:styleId="ARCMIAStyle3Char">
    <w:name w:val="ARC MIA Style 3 Char"/>
    <w:basedOn w:val="DefaultParagraphFont"/>
    <w:link w:val="ARCMIAStyle3"/>
    <w:rsid w:val="00CC6908"/>
    <w:rPr>
      <w:rFonts w:ascii="Arial" w:eastAsiaTheme="minorHAnsi" w:hAnsi="Arial" w:cs="Arial"/>
      <w:lang w:eastAsia="en-US"/>
    </w:rPr>
  </w:style>
  <w:style w:type="paragraph" w:customStyle="1" w:styleId="ARCMIAStyle4">
    <w:name w:val="ARC MIA Style 4"/>
    <w:basedOn w:val="Normal"/>
    <w:link w:val="ARCMIAStyle4Char"/>
    <w:qFormat/>
    <w:rsid w:val="00CC6908"/>
    <w:pPr>
      <w:spacing w:after="120" w:line="240" w:lineRule="auto"/>
      <w:ind w:left="3672" w:hanging="360"/>
      <w:jc w:val="both"/>
    </w:pPr>
    <w:rPr>
      <w:rFonts w:eastAsia="Times New Roman" w:cs="Arial"/>
    </w:rPr>
  </w:style>
  <w:style w:type="character" w:customStyle="1" w:styleId="ARCMIAStyle4Char">
    <w:name w:val="ARC MIA Style 4 Char"/>
    <w:basedOn w:val="DefaultParagraphFont"/>
    <w:link w:val="ARCMIAStyle4"/>
    <w:rsid w:val="00CC6908"/>
    <w:rPr>
      <w:rFonts w:ascii="Arial" w:hAnsi="Arial" w:cs="Arial"/>
      <w:lang w:eastAsia="en-US"/>
    </w:rPr>
  </w:style>
  <w:style w:type="paragraph" w:customStyle="1" w:styleId="LSStyleABackground">
    <w:name w:val="LS Style (A. Background)"/>
    <w:basedOn w:val="Normal"/>
    <w:rsid w:val="00CC6908"/>
    <w:pPr>
      <w:widowControl w:val="0"/>
      <w:spacing w:before="120" w:after="120" w:line="240" w:lineRule="auto"/>
      <w:ind w:left="360" w:hanging="360"/>
    </w:pPr>
    <w:rPr>
      <w:rFonts w:eastAsia="Times New Roman"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7620">
      <w:bodyDiv w:val="1"/>
      <w:marLeft w:val="0"/>
      <w:marRight w:val="0"/>
      <w:marTop w:val="0"/>
      <w:marBottom w:val="0"/>
      <w:divBdr>
        <w:top w:val="none" w:sz="0" w:space="0" w:color="auto"/>
        <w:left w:val="none" w:sz="0" w:space="0" w:color="auto"/>
        <w:bottom w:val="none" w:sz="0" w:space="0" w:color="auto"/>
        <w:right w:val="none" w:sz="0" w:space="0" w:color="auto"/>
      </w:divBdr>
    </w:div>
    <w:div w:id="1073353385">
      <w:bodyDiv w:val="1"/>
      <w:marLeft w:val="0"/>
      <w:marRight w:val="0"/>
      <w:marTop w:val="0"/>
      <w:marBottom w:val="0"/>
      <w:divBdr>
        <w:top w:val="none" w:sz="0" w:space="0" w:color="auto"/>
        <w:left w:val="none" w:sz="0" w:space="0" w:color="auto"/>
        <w:bottom w:val="none" w:sz="0" w:space="0" w:color="auto"/>
        <w:right w:val="none" w:sz="0" w:space="0" w:color="auto"/>
      </w:divBdr>
    </w:div>
    <w:div w:id="159174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D5C0758-3CC4-48A4-8680-56D8AE359767}">
  <we:reference id="wa200007558" version="1.0.0.1" store="en-US" storeType="OMEX"/>
  <we:alternateReferences>
    <we:reference id="WA200007558" version="1.0.0.1" store="WA20000755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1 6 " ? > < K a p i s h F i l e n a m e T o U r i M a p p i n g s   x m l n s : x s i = " h t t p : / / w w w . w 3 . o r g / 2 0 0 1 / X M L S c h e m a - i n s t a n c e "   x m l n s : x s d = " h t t p : / / w w w . w 3 . o r g / 2 0 0 1 / X M L S c h e m a " / > 
</file>

<file path=customXml/item2.xml><?xml version="1.0" encoding="utf-8"?>
<ct:contentTypeSchema xmlns:ct="http://schemas.microsoft.com/office/2006/metadata/contentType" xmlns:ma="http://schemas.microsoft.com/office/2006/metadata/properties/metaAttributes" ct:_="" ma:_="" ma:contentTypeName="Document" ma:contentTypeID="0x0101005B614777DE710941BA6A1E558638D3F7" ma:contentTypeVersion="8" ma:contentTypeDescription="Create a new document." ma:contentTypeScope="" ma:versionID="bfbcd5a4b1c07a67bed48a270bf6c38b">
  <xsd:schema xmlns:xsd="http://www.w3.org/2001/XMLSchema" xmlns:xs="http://www.w3.org/2001/XMLSchema" xmlns:p="http://schemas.microsoft.com/office/2006/metadata/properties" xmlns:ns2="63af3793-d1f0-4707-bd44-5ee22f92a3fc" targetNamespace="http://schemas.microsoft.com/office/2006/metadata/properties" ma:root="true" ma:fieldsID="a7010f50433298586fe3a1c6128c0e56" ns2:_="">
    <xsd:import namespace="63af3793-d1f0-4707-bd44-5ee22f92a3fc"/>
    <xsd:element name="properties">
      <xsd:complexType>
        <xsd:sequence>
          <xsd:element name="documentManagement">
            <xsd:complexType>
              <xsd:all>
                <xsd:element ref="ns2:MediaServiceMetadata" minOccurs="0"/>
                <xsd:element ref="ns2:MediaServiceFastMetadata" minOccurs="0"/>
                <xsd:element ref="ns2:Datedocumentlastupdated" minOccurs="0"/>
                <xsd:element ref="ns2:DocumentNo_x002e_" minOccurs="0"/>
                <xsd:element ref="ns2:DocumentSummary" minOccurs="0"/>
                <xsd:element ref="ns2:DocumentTitl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f3793-d1f0-4707-bd44-5ee22f92a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documentlastupdated" ma:index="10" nillable="true" ma:displayName="Date document last updated" ma:description="Date document last updated" ma:format="DateOnly" ma:internalName="Datedocumentlastupdated">
      <xsd:simpleType>
        <xsd:restriction base="dms:DateTime"/>
      </xsd:simpleType>
    </xsd:element>
    <xsd:element name="DocumentNo_x002e_" ma:index="11" nillable="true" ma:displayName="Document No." ma:format="Dropdown" ma:internalName="DocumentNo_x002e_">
      <xsd:simpleType>
        <xsd:restriction base="dms:Text">
          <xsd:maxLength value="255"/>
        </xsd:restriction>
      </xsd:simpleType>
    </xsd:element>
    <xsd:element name="DocumentSummary" ma:index="12" nillable="true" ma:displayName="Document Summary" ma:description="Document summary" ma:format="Dropdown" ma:internalName="DocumentSummary">
      <xsd:simpleType>
        <xsd:restriction base="dms:Note"/>
      </xsd:simpleType>
    </xsd:element>
    <xsd:element name="DocumentTitle" ma:index="13" nillable="true" ma:displayName="Document Title" ma:description="Document title" ma:format="Dropdown" ma:internalName="DocumentTitle">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db163b37-248a-4bdb-8038-6e8df1cc47ab" ContentTypeId="0x0101009539F0BE8B7294468FFF5888026FCF32" PreviousValue="false"/>
</file>

<file path=customXml/item6.xml><?xml version="1.0" encoding="utf-8"?>
<properties xmlns="http://www.imanage.com/work/xmlschema">
  <documentid>OGCPROD!4123692.1</documentid>
  <senderid>LDIC0235</senderid>
  <senderemail>LUKE.DICIACCIO@SYDNEY.EDU.AU</senderemail>
  <lastmodified>2025-01-14T15:57:00.0000000+11:00</lastmodified>
  <database>OGCPROD</database>
</properties>
</file>

<file path=customXml/item7.xml><?xml version="1.0" encoding="utf-8"?>
<ct:contentTypeSchema xmlns:ct="http://schemas.microsoft.com/office/2006/metadata/contentType" xmlns:ma="http://schemas.microsoft.com/office/2006/metadata/properties/metaAttributes" ct:_="" ma:_="" ma:contentTypeName="UoM ROManaged" ma:contentTypeID="0x0101009539F0BE8B7294468FFF5888026FCF3200915CF22B44A46341B480E33AB445209A0062B423732FD2B44588AE1FA2CBA54A98" ma:contentTypeVersion="49" ma:contentTypeDescription="" ma:contentTypeScope="" ma:versionID="93e85ca8cfccf69a9ea553d7ad231113">
  <xsd:schema xmlns:xsd="http://www.w3.org/2001/XMLSchema" xmlns:xs="http://www.w3.org/2001/XMLSchema" xmlns:p="http://schemas.microsoft.com/office/2006/metadata/properties" xmlns:ns2="f07d8113-1d44-46cb-baa5-a742d0650dfc" xmlns:ns3="3e761e02-b10a-4d34-8544-37bb54e04eb7" targetNamespace="http://schemas.microsoft.com/office/2006/metadata/properties" ma:root="true" ma:fieldsID="88ee777a9dd7d83979abc8fb67c594a4" ns2:_="" ns3:_="">
    <xsd:import namespace="f07d8113-1d44-46cb-baa5-a742d0650dfc"/>
    <xsd:import namespace="3e761e02-b10a-4d34-8544-37bb54e04eb7"/>
    <xsd:element name="properties">
      <xsd:complexType>
        <xsd:sequence>
          <xsd:element name="documentManagement">
            <xsd:complexType>
              <xsd:all>
                <xsd:element ref="ns2:p588571d49564932993c1c11097f13c5" minOccurs="0"/>
                <xsd:element ref="ns2:TaxCatchAll" minOccurs="0"/>
                <xsd:element ref="ns2:TaxCatchAllLabel" minOccurs="0"/>
                <xsd:element ref="ns2:Record_x0020_Number" minOccurs="0"/>
                <xsd:element ref="ns3:MediaServiceMetadata" minOccurs="0"/>
                <xsd:element ref="ns3:MediaServiceFastMetadata" minOccurs="0"/>
                <xsd:element ref="ns3:MediaServiceAutoKeyPoints" minOccurs="0"/>
                <xsd:element ref="ns3:MediaServiceKeyPoints" minOccurs="0"/>
                <xsd:element ref="ns3:Topic" minOccurs="0"/>
                <xsd:element ref="ns3:MediaServiceAutoTags" minOccurs="0"/>
                <xsd:element ref="ns3:MediaServiceOCR" minOccurs="0"/>
                <xsd:element ref="ns3:MediaServiceGenerationTime" minOccurs="0"/>
                <xsd:element ref="ns3:MediaServiceEventHashCode" minOccurs="0"/>
                <xsd:element ref="ns3:Project_x0020_Statu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p588571d49564932993c1c11097f13c5" ma:index="8" nillable="true" ma:taxonomy="true" ma:internalName="p588571d49564932993c1c11097f13c5" ma:taxonomyFieldName="Business_x0020_Unit" ma:displayName="Business Unit" ma:readOnly="false" ma:default="" ma:fieldId="{9588571d-4956-4932-993c-1c11097f13c5}" ma:sspId="db163b37-248a-4bdb-8038-6e8df1cc47ab" ma:termSetId="d9bc2451-bc10-4ab3-aa81-1ef79a101708" ma:anchorId="34dea731-b281-4219-ba93-93138ce07486" ma:open="false" ma:isKeyword="false">
      <xsd:complexType>
        <xsd:sequence>
          <xsd:element ref="pc:Terms" minOccurs="0" maxOccurs="1"/>
        </xsd:sequence>
      </xsd:complexType>
    </xsd:element>
    <xsd:element name="TaxCatchAll" ma:index="9" nillable="true" ma:displayName="Taxonomy Catch All Column" ma:hidden="true" ma:list="{7cd4b61f-cad6-4f6a-a59c-96e87384b1ea}" ma:internalName="TaxCatchAll" ma:showField="CatchAllData" ma:web="3c359ac4-f984-442c-926e-a4e5369bc58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cd4b61f-cad6-4f6a-a59c-96e87384b1ea}" ma:internalName="TaxCatchAllLabel" ma:readOnly="true" ma:showField="CatchAllDataLabel" ma:web="3c359ac4-f984-442c-926e-a4e5369bc587">
      <xsd:complexType>
        <xsd:complexContent>
          <xsd:extension base="dms:MultiChoiceLookup">
            <xsd:sequence>
              <xsd:element name="Value" type="dms:Lookup" maxOccurs="unbounded" minOccurs="0" nillable="true"/>
            </xsd:sequence>
          </xsd:extension>
        </xsd:complexContent>
      </xsd:complexType>
    </xsd:element>
    <xsd:element name="Record_x0020_Number" ma:index="12" nillable="true" ma:displayName="Record Number" ma:hidden="true" ma:internalName="Record_x0020_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761e02-b10a-4d34-8544-37bb54e04eb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opic" ma:index="17" nillable="true" ma:displayName="Topic" ma:internalName="Topic">
      <xsd:simpleType>
        <xsd:restriction base="dms:Text">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Project_x0020_Status" ma:index="22" nillable="true" ma:displayName="Project Status" ma:default="Active" ma:format="Dropdown" ma:internalName="Project_x0020_Status">
      <xsd:simpleType>
        <xsd:restriction base="dms:Choice">
          <xsd:enumeration value="Active"/>
          <xsd:enumeration value="Paused"/>
          <xsd:enumeration value="Concluded"/>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Record_x0020_Number xmlns="f07d8113-1d44-46cb-baa5-a742d0650dfc" xsi:nil="true"/>
    <p588571d49564932993c1c11097f13c5 xmlns="f07d8113-1d44-46cb-baa5-a742d0650dfc">
      <Terms xmlns="http://schemas.microsoft.com/office/infopath/2007/PartnerControls"/>
    </p588571d49564932993c1c11097f13c5>
    <Topic xmlns="3e761e02-b10a-4d34-8544-37bb54e04eb7" xsi:nil="true"/>
    <Project_x0020_Status xmlns="3e761e02-b10a-4d34-8544-37bb54e04eb7">Active</Project_x0020_Status>
    <lcf76f155ced4ddcb4097134ff3c332f xmlns="3e761e02-b10a-4d34-8544-37bb54e04e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D16408-027E-4337-8541-16CA1F2CD2C8}">
  <ds:schemaRefs>
    <ds:schemaRef ds:uri="http://www.w3.org/2001/XMLSchema"/>
  </ds:schemaRefs>
</ds:datastoreItem>
</file>

<file path=customXml/itemProps2.xml><?xml version="1.0" encoding="utf-8"?>
<ds:datastoreItem xmlns:ds="http://schemas.openxmlformats.org/officeDocument/2006/customXml" ds:itemID="{63840A24-19D3-4DBC-91AA-D1FCBF0DA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f3793-d1f0-4707-bd44-5ee22f92a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2830A-D366-4F4D-B3B7-43B09D7BC60F}">
  <ds:schemaRefs>
    <ds:schemaRef ds:uri="http://schemas.microsoft.com/sharepoint/v3/contenttype/forms"/>
  </ds:schemaRefs>
</ds:datastoreItem>
</file>

<file path=customXml/itemProps4.xml><?xml version="1.0" encoding="utf-8"?>
<ds:datastoreItem xmlns:ds="http://schemas.openxmlformats.org/officeDocument/2006/customXml" ds:itemID="{643B8E0A-5EEB-4C3C-A812-70ED4B6112F2}">
  <ds:schemaRefs>
    <ds:schemaRef ds:uri="http://schemas.openxmlformats.org/officeDocument/2006/bibliography"/>
  </ds:schemaRefs>
</ds:datastoreItem>
</file>

<file path=customXml/itemProps5.xml><?xml version="1.0" encoding="utf-8"?>
<ds:datastoreItem xmlns:ds="http://schemas.openxmlformats.org/officeDocument/2006/customXml" ds:itemID="{CFAEAC0B-E154-42E7-AF4D-AD89CADE48F2}">
  <ds:schemaRefs>
    <ds:schemaRef ds:uri="Microsoft.SharePoint.Taxonomy.ContentTypeSync"/>
  </ds:schemaRefs>
</ds:datastoreItem>
</file>

<file path=customXml/itemProps6.xml><?xml version="1.0" encoding="utf-8"?>
<ds:datastoreItem xmlns:ds="http://schemas.openxmlformats.org/officeDocument/2006/customXml" ds:itemID="{56969CC8-0F3E-4686-8DB9-184158E4EF68}">
  <ds:schemaRefs>
    <ds:schemaRef ds:uri="http://www.imanage.com/work/xmlschema"/>
  </ds:schemaRefs>
</ds:datastoreItem>
</file>

<file path=customXml/itemProps7.xml><?xml version="1.0" encoding="utf-8"?>
<ds:datastoreItem xmlns:ds="http://schemas.openxmlformats.org/officeDocument/2006/customXml" ds:itemID="{15EDFE92-1267-470C-BE4E-A44BBC0BB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d8113-1d44-46cb-baa5-a742d0650dfc"/>
    <ds:schemaRef ds:uri="3e761e02-b10a-4d34-8544-37bb54e04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EA6A2AE6-DD2B-4924-A914-7040B171B3D1}">
  <ds:schemaRefs>
    <ds:schemaRef ds:uri="http://schemas.microsoft.com/office/2006/metadata/properties"/>
    <ds:schemaRef ds:uri="http://schemas.microsoft.com/office/infopath/2007/PartnerControls"/>
    <ds:schemaRef ds:uri="f07d8113-1d44-46cb-baa5-a742d0650dfc"/>
    <ds:schemaRef ds:uri="3e761e02-b10a-4d34-8544-37bb54e04eb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9252</Words>
  <Characters>52737</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61866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Hamono</dc:creator>
  <cp:lastModifiedBy>Maria Zollo</cp:lastModifiedBy>
  <cp:revision>2</cp:revision>
  <cp:lastPrinted>2019-01-07T21:35:00Z</cp:lastPrinted>
  <dcterms:created xsi:type="dcterms:W3CDTF">2026-06-02T23:28:00Z</dcterms:created>
  <dcterms:modified xsi:type="dcterms:W3CDTF">2026-06-02T23:28:00Z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Spec">
    <vt:lpwstr/>
  </property>
  <property fmtid="{D5CDD505-2E9C-101B-9397-08002B2CF9AE}" pid="3" name="AuthorAccSpec">
    <vt:lpwstr/>
  </property>
  <property fmtid="{D5CDD505-2E9C-101B-9397-08002B2CF9AE}" pid="4" name="AuthorFullTimeEquivalent">
    <vt:lpwstr>1</vt:lpwstr>
  </property>
  <property fmtid="{D5CDD505-2E9C-101B-9397-08002B2CF9AE}" pid="5" name="AuthorHoursPerWeek">
    <vt:lpwstr>0</vt:lpwstr>
  </property>
  <property fmtid="{D5CDD505-2E9C-101B-9397-08002B2CF9AE}" pid="6" name="AuthorIsEvolveManagers">
    <vt:lpwstr>Yes</vt:lpwstr>
  </property>
  <property fmtid="{D5CDD505-2E9C-101B-9397-08002B2CF9AE}" pid="7" name="AuthorIsEvolveUsers">
    <vt:lpwstr>Yes</vt:lpwstr>
  </property>
  <property fmtid="{D5CDD505-2E9C-101B-9397-08002B2CF9AE}" pid="8" name="AuthorIsLawyer">
    <vt:lpwstr>Yes</vt:lpwstr>
  </property>
  <property fmtid="{D5CDD505-2E9C-101B-9397-08002B2CF9AE}" pid="9" name="AuthorIsLibraryAccess">
    <vt:lpwstr>Yes</vt:lpwstr>
  </property>
  <property fmtid="{D5CDD505-2E9C-101B-9397-08002B2CF9AE}" pid="10" name="AuthorIsSuperUsers">
    <vt:lpwstr>Yes</vt:lpwstr>
  </property>
  <property fmtid="{D5CDD505-2E9C-101B-9397-08002B2CF9AE}" pid="11" name="AuthorName">
    <vt:lpwstr>Danielle Barry</vt:lpwstr>
  </property>
  <property fmtid="{D5CDD505-2E9C-101B-9397-08002B2CF9AE}" pid="12" name="AuthorObjectPronoun">
    <vt:lpwstr/>
  </property>
  <property fmtid="{D5CDD505-2E9C-101B-9397-08002B2CF9AE}" pid="13" name="AuthorObjPro">
    <vt:lpwstr/>
  </property>
  <property fmtid="{D5CDD505-2E9C-101B-9397-08002B2CF9AE}" pid="14" name="AuthorPosPro">
    <vt:lpwstr/>
  </property>
  <property fmtid="{D5CDD505-2E9C-101B-9397-08002B2CF9AE}" pid="15" name="AuthorPossessivePronoun">
    <vt:lpwstr/>
  </property>
  <property fmtid="{D5CDD505-2E9C-101B-9397-08002B2CF9AE}" pid="16" name="AuthorPracticingCertificateNo">
    <vt:lpwstr/>
  </property>
  <property fmtid="{D5CDD505-2E9C-101B-9397-08002B2CF9AE}" pid="17" name="AuthorPronoun">
    <vt:lpwstr/>
  </property>
  <property fmtid="{D5CDD505-2E9C-101B-9397-08002B2CF9AE}" pid="18" name="AuthorTitle">
    <vt:lpwstr/>
  </property>
  <property fmtid="{D5CDD505-2E9C-101B-9397-08002B2CF9AE}" pid="19" name="AuthorUserDepartment">
    <vt:lpwstr>Research</vt:lpwstr>
  </property>
  <property fmtid="{D5CDD505-2E9C-101B-9397-08002B2CF9AE}" pid="20" name="AuthorUserDirectLine">
    <vt:lpwstr/>
  </property>
  <property fmtid="{D5CDD505-2E9C-101B-9397-08002B2CF9AE}" pid="21" name="AuthorUserDisplayName">
    <vt:lpwstr>Danielle Barry</vt:lpwstr>
  </property>
  <property fmtid="{D5CDD505-2E9C-101B-9397-08002B2CF9AE}" pid="22" name="AuthorUserEmail">
    <vt:lpwstr/>
  </property>
  <property fmtid="{D5CDD505-2E9C-101B-9397-08002B2CF9AE}" pid="23" name="AuthorUserFirstName">
    <vt:lpwstr>Danielle</vt:lpwstr>
  </property>
  <property fmtid="{D5CDD505-2E9C-101B-9397-08002B2CF9AE}" pid="24" name="AuthorUserFullName">
    <vt:lpwstr>Danielle Barry</vt:lpwstr>
  </property>
  <property fmtid="{D5CDD505-2E9C-101B-9397-08002B2CF9AE}" pid="25" name="AuthorUserGender">
    <vt:lpwstr/>
  </property>
  <property fmtid="{D5CDD505-2E9C-101B-9397-08002B2CF9AE}" pid="26" name="AuthorUserInitials">
    <vt:lpwstr/>
  </property>
  <property fmtid="{D5CDD505-2E9C-101B-9397-08002B2CF9AE}" pid="27" name="AuthorUserLastName">
    <vt:lpwstr>Barry</vt:lpwstr>
  </property>
  <property fmtid="{D5CDD505-2E9C-101B-9397-08002B2CF9AE}" pid="28" name="AuthorUserMiddleName">
    <vt:lpwstr/>
  </property>
  <property fmtid="{D5CDD505-2E9C-101B-9397-08002B2CF9AE}" pid="29" name="AuthorUserName">
    <vt:lpwstr>Danielle.Barry</vt:lpwstr>
  </property>
  <property fmtid="{D5CDD505-2E9C-101B-9397-08002B2CF9AE}" pid="30" name="AuthorUserObjectPronoun">
    <vt:lpwstr/>
  </property>
  <property fmtid="{D5CDD505-2E9C-101B-9397-08002B2CF9AE}" pid="31" name="AuthorUserObjPro">
    <vt:lpwstr/>
  </property>
  <property fmtid="{D5CDD505-2E9C-101B-9397-08002B2CF9AE}" pid="32" name="AuthorUserPosition">
    <vt:lpwstr/>
  </property>
  <property fmtid="{D5CDD505-2E9C-101B-9397-08002B2CF9AE}" pid="33" name="AuthorUserPosPro">
    <vt:lpwstr/>
  </property>
  <property fmtid="{D5CDD505-2E9C-101B-9397-08002B2CF9AE}" pid="34" name="AuthorUserPossessivePronoun">
    <vt:lpwstr/>
  </property>
  <property fmtid="{D5CDD505-2E9C-101B-9397-08002B2CF9AE}" pid="35" name="AuthorUserPronoun">
    <vt:lpwstr/>
  </property>
  <property fmtid="{D5CDD505-2E9C-101B-9397-08002B2CF9AE}" pid="36" name="AuthorUserReference">
    <vt:lpwstr/>
  </property>
  <property fmtid="{D5CDD505-2E9C-101B-9397-08002B2CF9AE}" pid="37" name="AuthorUserTimezone">
    <vt:lpwstr>E. Australia Standard Time;600;(UTC+10:00) Brisbane;E. Australia Standard Time;E. Australia Daylight Time;;</vt:lpwstr>
  </property>
  <property fmtid="{D5CDD505-2E9C-101B-9397-08002B2CF9AE}" pid="38" name="AuthorUserTitle">
    <vt:lpwstr/>
  </property>
  <property fmtid="{D5CDD505-2E9C-101B-9397-08002B2CF9AE}" pid="39" name="AuthorUserWorkPhoneNumber">
    <vt:lpwstr/>
  </property>
  <property fmtid="{D5CDD505-2E9C-101B-9397-08002B2CF9AE}" pid="40" name="DocumentCreated">
    <vt:lpwstr>13/02/2020 3:45 PM</vt:lpwstr>
  </property>
  <property fmtid="{D5CDD505-2E9C-101B-9397-08002B2CF9AE}" pid="41" name="DocumentDate">
    <vt:lpwstr>13/02/2020 3:45 PM</vt:lpwstr>
  </property>
  <property fmtid="{D5CDD505-2E9C-101B-9397-08002B2CF9AE}" pid="42" name="DocumentExtension">
    <vt:lpwstr>.docx</vt:lpwstr>
  </property>
  <property fmtid="{D5CDD505-2E9C-101B-9397-08002B2CF9AE}" pid="43" name="DocumentID">
    <vt:lpwstr>1299004</vt:lpwstr>
  </property>
  <property fmtid="{D5CDD505-2E9C-101B-9397-08002B2CF9AE}" pid="44" name="DocumentModified">
    <vt:lpwstr>13/02/2020 3:45 PM</vt:lpwstr>
  </property>
  <property fmtid="{D5CDD505-2E9C-101B-9397-08002B2CF9AE}" pid="45" name="DocumentName">
    <vt:lpwstr>200075 - Final LIEF MIA Template - FINAL version 13 Feb 2020.docx</vt:lpwstr>
  </property>
  <property fmtid="{D5CDD505-2E9C-101B-9397-08002B2CF9AE}" pid="46" name="DocumentNameWithoutExtension">
    <vt:lpwstr>200075 - Final LIEF MIA Template - FINAL version 13 Feb 2020</vt:lpwstr>
  </property>
  <property fmtid="{D5CDD505-2E9C-101B-9397-08002B2CF9AE}" pid="47" name="DocumentVersion">
    <vt:lpwstr/>
  </property>
  <property fmtid="{D5CDD505-2E9C-101B-9397-08002B2CF9AE}" pid="48" name="DocumentVersionNum">
    <vt:lpwstr>1</vt:lpwstr>
  </property>
  <property fmtid="{D5CDD505-2E9C-101B-9397-08002B2CF9AE}" pid="49" name="FullTimeEquivalent">
    <vt:lpwstr>1</vt:lpwstr>
  </property>
  <property fmtid="{D5CDD505-2E9C-101B-9397-08002B2CF9AE}" pid="50" name="HoursPerWeek">
    <vt:lpwstr>0</vt:lpwstr>
  </property>
  <property fmtid="{D5CDD505-2E9C-101B-9397-08002B2CF9AE}" pid="51" name="ID">
    <vt:lpwstr>1299004</vt:lpwstr>
  </property>
  <property fmtid="{D5CDD505-2E9C-101B-9397-08002B2CF9AE}" pid="52" name="IsEvolveManagers">
    <vt:lpwstr>Yes</vt:lpwstr>
  </property>
  <property fmtid="{D5CDD505-2E9C-101B-9397-08002B2CF9AE}" pid="53" name="IsEvolveUsers">
    <vt:lpwstr>Yes</vt:lpwstr>
  </property>
  <property fmtid="{D5CDD505-2E9C-101B-9397-08002B2CF9AE}" pid="54" name="IsLawyer">
    <vt:lpwstr>Yes</vt:lpwstr>
  </property>
  <property fmtid="{D5CDD505-2E9C-101B-9397-08002B2CF9AE}" pid="55" name="IsLibraryAccess">
    <vt:lpwstr>Yes</vt:lpwstr>
  </property>
  <property fmtid="{D5CDD505-2E9C-101B-9397-08002B2CF9AE}" pid="56" name="IsSuperUsers">
    <vt:lpwstr>Yes</vt:lpwstr>
  </property>
  <property fmtid="{D5CDD505-2E9C-101B-9397-08002B2CF9AE}" pid="57" name="Name">
    <vt:lpwstr>Danielle Barry</vt:lpwstr>
  </property>
  <property fmtid="{D5CDD505-2E9C-101B-9397-08002B2CF9AE}" pid="58" name="ObjectPronoun">
    <vt:lpwstr/>
  </property>
  <property fmtid="{D5CDD505-2E9C-101B-9397-08002B2CF9AE}" pid="59" name="ObjPro">
    <vt:lpwstr/>
  </property>
  <property fmtid="{D5CDD505-2E9C-101B-9397-08002B2CF9AE}" pid="60" name="PosPro">
    <vt:lpwstr/>
  </property>
  <property fmtid="{D5CDD505-2E9C-101B-9397-08002B2CF9AE}" pid="61" name="PossessivePronoun">
    <vt:lpwstr/>
  </property>
  <property fmtid="{D5CDD505-2E9C-101B-9397-08002B2CF9AE}" pid="62" name="PracticingCertificateNo">
    <vt:lpwstr/>
  </property>
  <property fmtid="{D5CDD505-2E9C-101B-9397-08002B2CF9AE}" pid="63" name="Pronoun">
    <vt:lpwstr/>
  </property>
  <property fmtid="{D5CDD505-2E9C-101B-9397-08002B2CF9AE}" pid="64" name="Reference">
    <vt:lpwstr/>
  </property>
  <property fmtid="{D5CDD505-2E9C-101B-9397-08002B2CF9AE}" pid="65" name="Tags">
    <vt:lpwstr/>
  </property>
  <property fmtid="{D5CDD505-2E9C-101B-9397-08002B2CF9AE}" pid="66" name="Title">
    <vt:lpwstr/>
  </property>
  <property fmtid="{D5CDD505-2E9C-101B-9397-08002B2CF9AE}" pid="67" name="UserDepartment">
    <vt:lpwstr>Research</vt:lpwstr>
  </property>
  <property fmtid="{D5CDD505-2E9C-101B-9397-08002B2CF9AE}" pid="68" name="UserDirectLine">
    <vt:lpwstr/>
  </property>
  <property fmtid="{D5CDD505-2E9C-101B-9397-08002B2CF9AE}" pid="69" name="UserDisplayName">
    <vt:lpwstr>Danielle Barry</vt:lpwstr>
  </property>
  <property fmtid="{D5CDD505-2E9C-101B-9397-08002B2CF9AE}" pid="70" name="UserEmail">
    <vt:lpwstr/>
  </property>
  <property fmtid="{D5CDD505-2E9C-101B-9397-08002B2CF9AE}" pid="71" name="UserFirstName">
    <vt:lpwstr>Danielle</vt:lpwstr>
  </property>
  <property fmtid="{D5CDD505-2E9C-101B-9397-08002B2CF9AE}" pid="72" name="UserFullName">
    <vt:lpwstr>Danielle Barry</vt:lpwstr>
  </property>
  <property fmtid="{D5CDD505-2E9C-101B-9397-08002B2CF9AE}" pid="73" name="UserGender">
    <vt:lpwstr/>
  </property>
  <property fmtid="{D5CDD505-2E9C-101B-9397-08002B2CF9AE}" pid="74" name="UserInitials">
    <vt:lpwstr/>
  </property>
  <property fmtid="{D5CDD505-2E9C-101B-9397-08002B2CF9AE}" pid="75" name="UserLastName">
    <vt:lpwstr>Barry</vt:lpwstr>
  </property>
  <property fmtid="{D5CDD505-2E9C-101B-9397-08002B2CF9AE}" pid="76" name="UserMiddleName">
    <vt:lpwstr/>
  </property>
  <property fmtid="{D5CDD505-2E9C-101B-9397-08002B2CF9AE}" pid="77" name="UserName">
    <vt:lpwstr>Danielle.Barry</vt:lpwstr>
  </property>
  <property fmtid="{D5CDD505-2E9C-101B-9397-08002B2CF9AE}" pid="78" name="UserObjectPronoun">
    <vt:lpwstr/>
  </property>
  <property fmtid="{D5CDD505-2E9C-101B-9397-08002B2CF9AE}" pid="79" name="UserObjPro">
    <vt:lpwstr/>
  </property>
  <property fmtid="{D5CDD505-2E9C-101B-9397-08002B2CF9AE}" pid="80" name="UserPosition">
    <vt:lpwstr/>
  </property>
  <property fmtid="{D5CDD505-2E9C-101B-9397-08002B2CF9AE}" pid="81" name="UserPosPro">
    <vt:lpwstr/>
  </property>
  <property fmtid="{D5CDD505-2E9C-101B-9397-08002B2CF9AE}" pid="82" name="UserPossessivePronoun">
    <vt:lpwstr/>
  </property>
  <property fmtid="{D5CDD505-2E9C-101B-9397-08002B2CF9AE}" pid="83" name="UserPronoun">
    <vt:lpwstr/>
  </property>
  <property fmtid="{D5CDD505-2E9C-101B-9397-08002B2CF9AE}" pid="84" name="UserReference">
    <vt:lpwstr/>
  </property>
  <property fmtid="{D5CDD505-2E9C-101B-9397-08002B2CF9AE}" pid="85" name="UserTimezone">
    <vt:lpwstr>E. Australia Standard Time;600;(UTC+10:00) Brisbane;E. Australia Standard Time;E. Australia Daylight Time;;</vt:lpwstr>
  </property>
  <property fmtid="{D5CDD505-2E9C-101B-9397-08002B2CF9AE}" pid="86" name="UserTitle">
    <vt:lpwstr/>
  </property>
  <property fmtid="{D5CDD505-2E9C-101B-9397-08002B2CF9AE}" pid="87" name="UserWorkPhoneNumber">
    <vt:lpwstr/>
  </property>
  <property fmtid="{D5CDD505-2E9C-101B-9397-08002B2CF9AE}" pid="88" name="VFAttachments">
    <vt:lpwstr/>
  </property>
  <property fmtid="{D5CDD505-2E9C-101B-9397-08002B2CF9AE}" pid="89" name="VFUser">
    <vt:lpwstr/>
  </property>
  <property fmtid="{D5CDD505-2E9C-101B-9397-08002B2CF9AE}" pid="90" name="ContentTypeId">
    <vt:lpwstr>0x0101009539F0BE8B7294468FFF5888026FCF3200915CF22B44A46341B480E33AB445209A0062B423732FD2B44588AE1FA2CBA54A98</vt:lpwstr>
  </property>
  <property fmtid="{D5CDD505-2E9C-101B-9397-08002B2CF9AE}" pid="91" name="MediaServiceImageTags">
    <vt:lpwstr/>
  </property>
  <property fmtid="{D5CDD505-2E9C-101B-9397-08002B2CF9AE}" pid="92" name="Business Unit">
    <vt:lpwstr/>
  </property>
  <property fmtid="{D5CDD505-2E9C-101B-9397-08002B2CF9AE}" pid="93" name="hydoc254c8e2217fa7d3b">
    <vt:lpwstr>019c6e8e-8ad0-7c4a-a9f0-adcb5e3d4a67</vt:lpwstr>
  </property>
</Properties>
</file>